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E959B" w14:textId="77777777" w:rsidR="00C368C6" w:rsidRPr="00A465A9" w:rsidRDefault="00C368C6" w:rsidP="00C368C6">
      <w:pPr>
        <w:widowControl w:val="0"/>
        <w:spacing w:before="60" w:after="40" w:line="228" w:lineRule="auto"/>
        <w:ind w:left="567" w:right="-284" w:hanging="452"/>
        <w:jc w:val="center"/>
        <w:rPr>
          <w:rFonts w:ascii="Times New Roman" w:hAnsi="Times New Roman" w:cs="Times New Roman"/>
          <w:b/>
          <w:bCs/>
          <w:sz w:val="22"/>
          <w:szCs w:val="22"/>
          <w14:ligatures w14:val="none"/>
        </w:rPr>
      </w:pPr>
      <w:r w:rsidRPr="00A465A9">
        <w:rPr>
          <w:rFonts w:ascii="Times New Roman" w:hAnsi="Times New Roman" w:cs="Times New Roman"/>
          <w:b/>
          <w:bCs/>
          <w:sz w:val="22"/>
          <w:szCs w:val="22"/>
          <w14:ligatures w14:val="none"/>
        </w:rPr>
        <w:t>ЗВІТ РЕКТОРА КОМУНАЛЬНОГО ЗАКЛАДУ ВИЩОЇ ОСВІТИ КИЇВСЬКОЇ ОБЛАСНОЇ РАДИ</w:t>
      </w:r>
    </w:p>
    <w:p w14:paraId="339B4967" w14:textId="1B9415B3" w:rsidR="00C368C6" w:rsidRPr="00A465A9" w:rsidRDefault="00C368C6" w:rsidP="00C368C6">
      <w:pPr>
        <w:widowControl w:val="0"/>
        <w:spacing w:before="60" w:after="40" w:line="228" w:lineRule="auto"/>
        <w:ind w:left="169" w:right="-284" w:hanging="311"/>
        <w:jc w:val="center"/>
        <w:rPr>
          <w:rFonts w:ascii="Times New Roman" w:hAnsi="Times New Roman" w:cs="Times New Roman"/>
          <w14:ligatures w14:val="none"/>
        </w:rPr>
      </w:pPr>
      <w:r w:rsidRPr="00A465A9">
        <w:rPr>
          <w:rFonts w:ascii="Times New Roman" w:hAnsi="Times New Roman" w:cs="Times New Roman"/>
          <w:b/>
          <w:bCs/>
          <w:sz w:val="22"/>
          <w:szCs w:val="22"/>
          <w14:ligatures w14:val="none"/>
        </w:rPr>
        <w:t>«АКАДЕМІЯ МИСТЕЦТВ ІМЕНІ ПАВЛА ЧУБИНСЬКОГО» ЗА 202</w:t>
      </w:r>
      <w:r w:rsidRPr="00A465A9">
        <w:rPr>
          <w:rFonts w:ascii="Times New Roman" w:hAnsi="Times New Roman" w:cs="Times New Roman"/>
          <w:b/>
          <w:bCs/>
          <w:sz w:val="22"/>
          <w:szCs w:val="22"/>
          <w14:ligatures w14:val="none"/>
        </w:rPr>
        <w:t>4</w:t>
      </w:r>
      <w:r w:rsidRPr="00A465A9">
        <w:rPr>
          <w:rFonts w:ascii="Times New Roman" w:hAnsi="Times New Roman" w:cs="Times New Roman"/>
          <w:b/>
          <w:bCs/>
          <w:sz w:val="22"/>
          <w:szCs w:val="22"/>
          <w14:ligatures w14:val="none"/>
        </w:rPr>
        <w:t xml:space="preserve"> РІК</w:t>
      </w:r>
      <w:r w:rsidRPr="00A465A9">
        <w:rPr>
          <w:rFonts w:ascii="Times New Roman" w:hAnsi="Times New Roman" w:cs="Times New Roman"/>
          <w:b/>
          <w:bCs/>
          <w:sz w:val="22"/>
          <w:szCs w:val="22"/>
          <w14:ligatures w14:val="none"/>
        </w:rPr>
        <w:cr/>
      </w:r>
    </w:p>
    <w:p w14:paraId="04A706F2" w14:textId="2E956047" w:rsidR="00545400" w:rsidRPr="00A465A9" w:rsidRDefault="00545400" w:rsidP="00C368C6">
      <w:pPr>
        <w:widowControl w:val="0"/>
        <w:spacing w:before="60" w:after="40" w:line="228" w:lineRule="auto"/>
        <w:ind w:left="16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У 2023-2024 р. педагогічний колектив КЗВО КОР «Академія мистецтв імені Павла Чубинського» працював за наступними  напрямами:</w:t>
      </w:r>
    </w:p>
    <w:p w14:paraId="16C22F6F" w14:textId="77777777" w:rsidR="00545400" w:rsidRPr="00A465A9" w:rsidRDefault="00545400" w:rsidP="00C368C6">
      <w:pPr>
        <w:widowControl w:val="0"/>
        <w:spacing w:before="60"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w:t>
      </w:r>
      <w:r w:rsidRPr="00A465A9">
        <w:rPr>
          <w:sz w:val="22"/>
          <w:szCs w:val="22"/>
          <w14:ligatures w14:val="none"/>
        </w:rPr>
        <w:t> </w:t>
      </w:r>
      <w:r w:rsidRPr="00A465A9">
        <w:rPr>
          <w:rFonts w:ascii="Times New Roman" w:hAnsi="Times New Roman" w:cs="Times New Roman"/>
          <w:sz w:val="22"/>
          <w:szCs w:val="22"/>
          <w14:ligatures w14:val="none"/>
        </w:rPr>
        <w:t>Акредитація освітніх програм;</w:t>
      </w:r>
    </w:p>
    <w:p w14:paraId="32A26DAC"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w:t>
      </w:r>
      <w:r w:rsidRPr="00A465A9">
        <w:rPr>
          <w:sz w:val="22"/>
          <w:szCs w:val="22"/>
          <w14:ligatures w14:val="none"/>
        </w:rPr>
        <w:t> </w:t>
      </w:r>
      <w:r w:rsidRPr="00A465A9">
        <w:rPr>
          <w:rFonts w:ascii="Times New Roman" w:hAnsi="Times New Roman" w:cs="Times New Roman"/>
          <w:sz w:val="22"/>
          <w:szCs w:val="22"/>
          <w14:ligatures w14:val="none"/>
        </w:rPr>
        <w:t xml:space="preserve">Забезпечення якості освіти; </w:t>
      </w:r>
    </w:p>
    <w:p w14:paraId="1C5629BE"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3.</w:t>
      </w:r>
      <w:r w:rsidRPr="00A465A9">
        <w:rPr>
          <w:sz w:val="22"/>
          <w:szCs w:val="22"/>
          <w14:ligatures w14:val="none"/>
        </w:rPr>
        <w:t> </w:t>
      </w:r>
      <w:r w:rsidRPr="00A465A9">
        <w:rPr>
          <w:rFonts w:ascii="Times New Roman" w:hAnsi="Times New Roman" w:cs="Times New Roman"/>
          <w:sz w:val="22"/>
          <w:szCs w:val="22"/>
          <w14:ligatures w14:val="none"/>
        </w:rPr>
        <w:t xml:space="preserve">Активізація  наукової роботу шляхом публікації монографій та навчально-методичної літератури, розробки електронних посібників та створення навчальних курсів на платформі </w:t>
      </w:r>
      <w:proofErr w:type="spellStart"/>
      <w:r w:rsidRPr="00A465A9">
        <w:rPr>
          <w:rFonts w:ascii="Times New Roman" w:hAnsi="Times New Roman" w:cs="Times New Roman"/>
          <w:sz w:val="22"/>
          <w:szCs w:val="22"/>
          <w14:ligatures w14:val="none"/>
        </w:rPr>
        <w:t>Moodle</w:t>
      </w:r>
      <w:proofErr w:type="spellEnd"/>
      <w:r w:rsidRPr="00A465A9">
        <w:rPr>
          <w:rFonts w:ascii="Times New Roman" w:hAnsi="Times New Roman" w:cs="Times New Roman"/>
          <w:sz w:val="22"/>
          <w:szCs w:val="22"/>
          <w14:ligatures w14:val="none"/>
        </w:rPr>
        <w:t>;</w:t>
      </w:r>
    </w:p>
    <w:p w14:paraId="308C11BA"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4.</w:t>
      </w:r>
      <w:r w:rsidRPr="00A465A9">
        <w:rPr>
          <w:sz w:val="22"/>
          <w:szCs w:val="22"/>
          <w14:ligatures w14:val="none"/>
        </w:rPr>
        <w:t> </w:t>
      </w:r>
      <w:r w:rsidRPr="00A465A9">
        <w:rPr>
          <w:rFonts w:ascii="Times New Roman" w:hAnsi="Times New Roman" w:cs="Times New Roman"/>
          <w:sz w:val="22"/>
          <w:szCs w:val="22"/>
          <w14:ligatures w14:val="none"/>
        </w:rPr>
        <w:t>Участь викладачів у професійному і міжнародному стажуванні, проходженні онлайн навчання на освітніх платформах;</w:t>
      </w:r>
    </w:p>
    <w:p w14:paraId="0890CCCA"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5.</w:t>
      </w:r>
      <w:r w:rsidRPr="00A465A9">
        <w:rPr>
          <w:sz w:val="22"/>
          <w:szCs w:val="22"/>
          <w14:ligatures w14:val="none"/>
        </w:rPr>
        <w:t> </w:t>
      </w:r>
      <w:r w:rsidRPr="00A465A9">
        <w:rPr>
          <w:rFonts w:ascii="Times New Roman" w:hAnsi="Times New Roman" w:cs="Times New Roman"/>
          <w:sz w:val="22"/>
          <w:szCs w:val="22"/>
          <w14:ligatures w14:val="none"/>
        </w:rPr>
        <w:t>Удосконалення освітнього процесу у форматі змішаного навчання;</w:t>
      </w:r>
    </w:p>
    <w:p w14:paraId="360D080C"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6.</w:t>
      </w:r>
      <w:r w:rsidRPr="00A465A9">
        <w:rPr>
          <w:sz w:val="22"/>
          <w:szCs w:val="22"/>
          <w14:ligatures w14:val="none"/>
        </w:rPr>
        <w:t> </w:t>
      </w:r>
      <w:r w:rsidRPr="00A465A9">
        <w:rPr>
          <w:rFonts w:ascii="Times New Roman" w:hAnsi="Times New Roman" w:cs="Times New Roman"/>
          <w:sz w:val="22"/>
          <w:szCs w:val="22"/>
          <w14:ligatures w14:val="none"/>
        </w:rPr>
        <w:t>Використання освітніх начальних платформ, опанування новітніми педагогічними технологіями  та впроваджувати їх  в освітній процес;</w:t>
      </w:r>
    </w:p>
    <w:p w14:paraId="2CFA83B6"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7.</w:t>
      </w:r>
      <w:r w:rsidRPr="00A465A9">
        <w:rPr>
          <w:sz w:val="22"/>
          <w:szCs w:val="22"/>
          <w14:ligatures w14:val="none"/>
        </w:rPr>
        <w:t> </w:t>
      </w:r>
      <w:r w:rsidRPr="00A465A9">
        <w:rPr>
          <w:rFonts w:ascii="Times New Roman" w:hAnsi="Times New Roman" w:cs="Times New Roman"/>
          <w:sz w:val="22"/>
          <w:szCs w:val="22"/>
          <w14:ligatures w14:val="none"/>
        </w:rPr>
        <w:t>Інтеграція наукові роботи викладачів в ORCID - літературно-цифровий код для однозначної ідентифікації наукових авторів;</w:t>
      </w:r>
    </w:p>
    <w:p w14:paraId="219B9E4F"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8.</w:t>
      </w:r>
      <w:r w:rsidRPr="00A465A9">
        <w:rPr>
          <w:sz w:val="22"/>
          <w:szCs w:val="22"/>
          <w14:ligatures w14:val="none"/>
        </w:rPr>
        <w:t> </w:t>
      </w:r>
      <w:r w:rsidRPr="00A465A9">
        <w:rPr>
          <w:rFonts w:ascii="Times New Roman" w:hAnsi="Times New Roman" w:cs="Times New Roman"/>
          <w:sz w:val="22"/>
          <w:szCs w:val="22"/>
          <w14:ligatures w14:val="none"/>
        </w:rPr>
        <w:t>Участь викладачів у міжнародній діяльності із залученням до міжнародних науково-практичних конференцій та семінарів;</w:t>
      </w:r>
    </w:p>
    <w:p w14:paraId="6A14F139"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9.</w:t>
      </w:r>
      <w:r w:rsidRPr="00A465A9">
        <w:rPr>
          <w:sz w:val="22"/>
          <w:szCs w:val="22"/>
          <w14:ligatures w14:val="none"/>
        </w:rPr>
        <w:t> </w:t>
      </w:r>
      <w:r w:rsidRPr="00A465A9">
        <w:rPr>
          <w:rFonts w:ascii="Times New Roman" w:hAnsi="Times New Roman" w:cs="Times New Roman"/>
          <w:sz w:val="22"/>
          <w:szCs w:val="22"/>
          <w14:ligatures w14:val="none"/>
        </w:rPr>
        <w:t>Професійне зростання викладачів кафедр, підвищення рівня володіння іноземною мовою</w:t>
      </w:r>
    </w:p>
    <w:p w14:paraId="4076FE36"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10.</w:t>
      </w:r>
      <w:r w:rsidRPr="00A465A9">
        <w:rPr>
          <w:sz w:val="22"/>
          <w:szCs w:val="22"/>
          <w14:ligatures w14:val="none"/>
        </w:rPr>
        <w:t> </w:t>
      </w:r>
      <w:r w:rsidRPr="00A465A9">
        <w:rPr>
          <w:rFonts w:ascii="Times New Roman" w:hAnsi="Times New Roman" w:cs="Times New Roman"/>
          <w:sz w:val="22"/>
          <w:szCs w:val="22"/>
          <w14:ligatures w14:val="none"/>
        </w:rPr>
        <w:t xml:space="preserve"> Внутрішньо академічні заходи творчо-пошукового та наукового характеру (зокрема конференцій «Відкриваємо П. Чубинського» та «Професійна мистецька освіта: методичні аспекти», циклу наукових семінарів);</w:t>
      </w:r>
    </w:p>
    <w:p w14:paraId="300323AD"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11.</w:t>
      </w:r>
      <w:r w:rsidRPr="00A465A9">
        <w:rPr>
          <w:sz w:val="22"/>
          <w:szCs w:val="22"/>
          <w14:ligatures w14:val="none"/>
        </w:rPr>
        <w:t> </w:t>
      </w:r>
      <w:r w:rsidRPr="00A465A9">
        <w:rPr>
          <w:rFonts w:ascii="Times New Roman" w:hAnsi="Times New Roman" w:cs="Times New Roman"/>
          <w:sz w:val="22"/>
          <w:szCs w:val="22"/>
          <w14:ligatures w14:val="none"/>
        </w:rPr>
        <w:t xml:space="preserve"> Проведення  індивідуальної роботи зі студентами, налагодження довірливих стосунків між керівниками </w:t>
      </w:r>
      <w:proofErr w:type="spellStart"/>
      <w:r w:rsidRPr="00A465A9">
        <w:rPr>
          <w:rFonts w:ascii="Times New Roman" w:hAnsi="Times New Roman" w:cs="Times New Roman"/>
          <w:sz w:val="22"/>
          <w:szCs w:val="22"/>
          <w14:ligatures w14:val="none"/>
        </w:rPr>
        <w:t>академгруп</w:t>
      </w:r>
      <w:proofErr w:type="spellEnd"/>
      <w:r w:rsidRPr="00A465A9">
        <w:rPr>
          <w:rFonts w:ascii="Times New Roman" w:hAnsi="Times New Roman" w:cs="Times New Roman"/>
          <w:sz w:val="22"/>
          <w:szCs w:val="22"/>
          <w14:ligatures w14:val="none"/>
        </w:rPr>
        <w:t xml:space="preserve"> та студентами, зокрема, щодо умов проживання студентів, їх матеріального забезпечення;</w:t>
      </w:r>
    </w:p>
    <w:p w14:paraId="037C7752"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12.</w:t>
      </w:r>
      <w:r w:rsidRPr="00A465A9">
        <w:rPr>
          <w:sz w:val="22"/>
          <w:szCs w:val="22"/>
          <w14:ligatures w14:val="none"/>
        </w:rPr>
        <w:t> </w:t>
      </w:r>
      <w:r w:rsidRPr="00A465A9">
        <w:rPr>
          <w:rFonts w:ascii="Times New Roman" w:hAnsi="Times New Roman" w:cs="Times New Roman"/>
          <w:sz w:val="22"/>
          <w:szCs w:val="22"/>
          <w14:ligatures w14:val="none"/>
        </w:rPr>
        <w:t xml:space="preserve"> Удосконалення патріотичного, морально-правового, художньо-естетичного, сімейно-родинного виховання;</w:t>
      </w:r>
    </w:p>
    <w:p w14:paraId="58FA459A" w14:textId="77777777" w:rsidR="00545400" w:rsidRPr="00A465A9" w:rsidRDefault="00545400" w:rsidP="00C368C6">
      <w:pPr>
        <w:widowControl w:val="0"/>
        <w:spacing w:line="228" w:lineRule="auto"/>
        <w:ind w:left="389" w:right="157" w:firstLine="39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13.</w:t>
      </w:r>
      <w:r w:rsidRPr="00A465A9">
        <w:rPr>
          <w:sz w:val="22"/>
          <w:szCs w:val="22"/>
          <w14:ligatures w14:val="none"/>
        </w:rPr>
        <w:t> </w:t>
      </w:r>
      <w:r w:rsidRPr="00A465A9">
        <w:rPr>
          <w:rFonts w:ascii="Times New Roman" w:hAnsi="Times New Roman" w:cs="Times New Roman"/>
          <w:sz w:val="22"/>
          <w:szCs w:val="22"/>
          <w14:ligatures w14:val="none"/>
        </w:rPr>
        <w:t xml:space="preserve"> Контроль  поведінки здобувачів освіти за межами навчального закладу, зокрема в гуртожитках;</w:t>
      </w:r>
    </w:p>
    <w:p w14:paraId="144D035C" w14:textId="77777777" w:rsidR="00545400" w:rsidRPr="00A465A9" w:rsidRDefault="00545400" w:rsidP="00C368C6">
      <w:pPr>
        <w:widowControl w:val="0"/>
        <w:spacing w:before="60" w:after="0" w:line="264" w:lineRule="auto"/>
        <w:ind w:firstLine="398"/>
        <w:jc w:val="both"/>
        <w:rPr>
          <w:sz w:val="22"/>
          <w:szCs w:val="22"/>
          <w14:ligatures w14:val="none"/>
        </w:rPr>
      </w:pPr>
      <w:r w:rsidRPr="00A465A9">
        <w:rPr>
          <w:rFonts w:ascii="Times New Roman" w:hAnsi="Times New Roman" w:cs="Times New Roman"/>
          <w:sz w:val="22"/>
          <w:szCs w:val="22"/>
          <w14:ligatures w14:val="none"/>
        </w:rPr>
        <w:t xml:space="preserve">   14. Стимулювання участі здобувачів освіти  у  студентському самоврядування</w:t>
      </w:r>
      <w:r w:rsidRPr="00A465A9">
        <w:rPr>
          <w:kern w:val="2"/>
          <w:sz w:val="22"/>
          <w:szCs w:val="22"/>
          <w14:ligatures w14:val="contextual"/>
        </w:rPr>
        <w:t xml:space="preserve"> </w:t>
      </w:r>
    </w:p>
    <w:p w14:paraId="2265CF9F" w14:textId="77777777" w:rsidR="00C368C6" w:rsidRPr="00A465A9" w:rsidRDefault="00C368C6" w:rsidP="00C368C6">
      <w:pPr>
        <w:widowControl w:val="0"/>
        <w:spacing w:after="0"/>
        <w:ind w:firstLine="398"/>
        <w:jc w:val="center"/>
        <w:rPr>
          <w:rFonts w:ascii="Times New Roman" w:hAnsi="Times New Roman" w:cs="Times New Roman"/>
          <w:b/>
          <w:bCs/>
          <w:sz w:val="24"/>
          <w:szCs w:val="24"/>
          <w14:ligatures w14:val="none"/>
        </w:rPr>
      </w:pPr>
    </w:p>
    <w:p w14:paraId="1D0A5D6B" w14:textId="01A497F2" w:rsidR="00545400" w:rsidRPr="00A465A9" w:rsidRDefault="00545400" w:rsidP="00C368C6">
      <w:pPr>
        <w:widowControl w:val="0"/>
        <w:spacing w:after="0"/>
        <w:jc w:val="center"/>
        <w:rPr>
          <w:sz w:val="22"/>
          <w:szCs w:val="22"/>
          <w14:ligatures w14:val="none"/>
        </w:rPr>
      </w:pPr>
      <w:r w:rsidRPr="00A465A9">
        <w:rPr>
          <w:rFonts w:ascii="Times New Roman" w:hAnsi="Times New Roman" w:cs="Times New Roman"/>
          <w:b/>
          <w:bCs/>
          <w:sz w:val="24"/>
          <w:szCs w:val="24"/>
          <w14:ligatures w14:val="none"/>
        </w:rPr>
        <w:t>Аналіз педагогічного складу</w:t>
      </w:r>
    </w:p>
    <w:p w14:paraId="31AE8B58" w14:textId="77777777" w:rsidR="00545400" w:rsidRPr="00A465A9" w:rsidRDefault="00545400" w:rsidP="00C368C6">
      <w:pPr>
        <w:widowControl w:val="0"/>
        <w:spacing w:after="0" w:line="240" w:lineRule="auto"/>
        <w:jc w:val="center"/>
        <w:rPr>
          <w:rFonts w:ascii="Times New Roman" w:hAnsi="Times New Roman" w:cs="Times New Roman"/>
          <w:b/>
          <w:bCs/>
          <w:sz w:val="24"/>
          <w:szCs w:val="24"/>
          <w14:ligatures w14:val="none"/>
        </w:rPr>
      </w:pPr>
      <w:r w:rsidRPr="00A465A9">
        <w:rPr>
          <w:rFonts w:ascii="Times New Roman" w:hAnsi="Times New Roman" w:cs="Times New Roman"/>
          <w:b/>
          <w:bCs/>
          <w:sz w:val="24"/>
          <w:szCs w:val="24"/>
          <w14:ligatures w14:val="none"/>
        </w:rPr>
        <w:t xml:space="preserve">за науковими ступенями та вченими званнями </w:t>
      </w:r>
    </w:p>
    <w:tbl>
      <w:tblPr>
        <w:tblpPr w:leftFromText="180" w:rightFromText="180" w:vertAnchor="text" w:horzAnchor="margin" w:tblpXSpec="center" w:tblpY="99"/>
        <w:tblW w:w="7228" w:type="dxa"/>
        <w:tblCellMar>
          <w:left w:w="0" w:type="dxa"/>
          <w:right w:w="0" w:type="dxa"/>
        </w:tblCellMar>
        <w:tblLook w:val="04A0" w:firstRow="1" w:lastRow="0" w:firstColumn="1" w:lastColumn="0" w:noHBand="0" w:noVBand="1"/>
      </w:tblPr>
      <w:tblGrid>
        <w:gridCol w:w="417"/>
        <w:gridCol w:w="3312"/>
        <w:gridCol w:w="1727"/>
        <w:gridCol w:w="1772"/>
      </w:tblGrid>
      <w:tr w:rsidR="00C368C6" w:rsidRPr="00A465A9" w14:paraId="467DC248" w14:textId="77777777" w:rsidTr="00C368C6">
        <w:trPr>
          <w:trHeight w:val="527"/>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7BE6B3" w14:textId="77777777" w:rsidR="00C368C6" w:rsidRPr="00A465A9" w:rsidRDefault="00C368C6" w:rsidP="00C368C6">
            <w:pPr>
              <w:widowControl w:val="0"/>
              <w:spacing w:line="280" w:lineRule="auto"/>
              <w:jc w:val="center"/>
              <w:rPr>
                <w14:ligatures w14:val="none"/>
              </w:rPr>
            </w:pPr>
            <w:r w:rsidRPr="00A465A9">
              <w:rPr>
                <w:rFonts w:ascii="Times New Roman" w:hAnsi="Times New Roman" w:cs="Times New Roman"/>
                <w:b/>
                <w:bCs/>
                <w14:ligatures w14:val="none"/>
              </w:rPr>
              <w:t>№</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E3CAA" w14:textId="77777777" w:rsidR="00C368C6" w:rsidRPr="00A465A9" w:rsidRDefault="00C368C6" w:rsidP="00C368C6">
            <w:pPr>
              <w:widowControl w:val="0"/>
              <w:spacing w:line="280" w:lineRule="auto"/>
              <w:jc w:val="center"/>
              <w:rPr>
                <w14:ligatures w14:val="none"/>
              </w:rPr>
            </w:pPr>
            <w:r w:rsidRPr="00A465A9">
              <w:rPr>
                <w:rFonts w:ascii="Times New Roman" w:hAnsi="Times New Roman" w:cs="Times New Roman"/>
                <w:b/>
                <w:bCs/>
                <w14:ligatures w14:val="none"/>
              </w:rPr>
              <w:t>Науковий ступінь, звання</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A2537" w14:textId="77777777" w:rsidR="00C368C6" w:rsidRPr="00A465A9" w:rsidRDefault="00C368C6" w:rsidP="00C368C6">
            <w:pPr>
              <w:widowControl w:val="0"/>
              <w:spacing w:after="40" w:line="280" w:lineRule="auto"/>
              <w:jc w:val="center"/>
              <w:rPr>
                <w:kern w:val="2"/>
                <w:sz w:val="22"/>
                <w:szCs w:val="22"/>
                <w14:ligatures w14:val="contextual"/>
              </w:rPr>
            </w:pPr>
            <w:r w:rsidRPr="00A465A9">
              <w:rPr>
                <w:rFonts w:ascii="Times New Roman" w:hAnsi="Times New Roman" w:cs="Times New Roman"/>
                <w:b/>
                <w:bCs/>
                <w14:ligatures w14:val="none"/>
              </w:rPr>
              <w:t>Загальна</w:t>
            </w:r>
          </w:p>
          <w:p w14:paraId="53F2988E" w14:textId="77777777" w:rsidR="00C368C6" w:rsidRPr="00A465A9" w:rsidRDefault="00C368C6" w:rsidP="00C368C6">
            <w:pPr>
              <w:widowControl w:val="0"/>
              <w:spacing w:after="40" w:line="280" w:lineRule="auto"/>
              <w:jc w:val="center"/>
              <w:rPr>
                <w14:ligatures w14:val="none"/>
              </w:rPr>
            </w:pPr>
            <w:r w:rsidRPr="00A465A9">
              <w:rPr>
                <w:rFonts w:ascii="Times New Roman" w:hAnsi="Times New Roman" w:cs="Times New Roman"/>
                <w:b/>
                <w:bCs/>
                <w14:ligatures w14:val="none"/>
              </w:rPr>
              <w:t>кількість</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D356CE" w14:textId="77777777" w:rsidR="00C368C6" w:rsidRPr="00A465A9" w:rsidRDefault="00C368C6" w:rsidP="00C368C6">
            <w:pPr>
              <w:widowControl w:val="0"/>
              <w:spacing w:after="0" w:line="280" w:lineRule="auto"/>
              <w:jc w:val="center"/>
              <w:rPr>
                <w:kern w:val="2"/>
                <w:sz w:val="22"/>
                <w:szCs w:val="22"/>
                <w14:ligatures w14:val="contextual"/>
              </w:rPr>
            </w:pPr>
            <w:r w:rsidRPr="00A465A9">
              <w:rPr>
                <w:rFonts w:ascii="Times New Roman" w:hAnsi="Times New Roman" w:cs="Times New Roman"/>
                <w:b/>
                <w:bCs/>
                <w14:ligatures w14:val="none"/>
              </w:rPr>
              <w:t xml:space="preserve">В </w:t>
            </w:r>
            <w:proofErr w:type="spellStart"/>
            <w:r w:rsidRPr="00A465A9">
              <w:rPr>
                <w:rFonts w:ascii="Times New Roman" w:hAnsi="Times New Roman" w:cs="Times New Roman"/>
                <w:b/>
                <w:bCs/>
                <w14:ligatures w14:val="none"/>
              </w:rPr>
              <w:t>т.ч</w:t>
            </w:r>
            <w:proofErr w:type="spellEnd"/>
            <w:r w:rsidRPr="00A465A9">
              <w:rPr>
                <w:rFonts w:ascii="Times New Roman" w:hAnsi="Times New Roman" w:cs="Times New Roman"/>
                <w:b/>
                <w:bCs/>
                <w14:ligatures w14:val="none"/>
              </w:rPr>
              <w:t>. за</w:t>
            </w:r>
          </w:p>
          <w:p w14:paraId="72B5E0CB" w14:textId="77777777" w:rsidR="00C368C6" w:rsidRPr="00A465A9" w:rsidRDefault="00C368C6" w:rsidP="00C368C6">
            <w:pPr>
              <w:widowControl w:val="0"/>
              <w:spacing w:line="280" w:lineRule="auto"/>
              <w:jc w:val="center"/>
              <w:rPr>
                <w14:ligatures w14:val="none"/>
              </w:rPr>
            </w:pPr>
            <w:r w:rsidRPr="00A465A9">
              <w:rPr>
                <w:rFonts w:ascii="Times New Roman" w:hAnsi="Times New Roman" w:cs="Times New Roman"/>
                <w:b/>
                <w:bCs/>
                <w14:ligatures w14:val="none"/>
              </w:rPr>
              <w:t>сумісництвом</w:t>
            </w:r>
          </w:p>
        </w:tc>
      </w:tr>
      <w:tr w:rsidR="00C368C6" w:rsidRPr="00A465A9" w14:paraId="657C30C6" w14:textId="77777777" w:rsidTr="00C368C6">
        <w:trPr>
          <w:trHeight w:val="285"/>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932BC8"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037983"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Професор, академік</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978F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3</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2AEE4"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2</w:t>
            </w:r>
          </w:p>
        </w:tc>
      </w:tr>
      <w:tr w:rsidR="00C368C6" w:rsidRPr="00A465A9" w14:paraId="02F359AB" w14:textId="77777777" w:rsidTr="00C368C6">
        <w:trPr>
          <w:trHeight w:val="229"/>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6814DD"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2</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F54291"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Доцент</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79E2E"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7</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4BF49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3</w:t>
            </w:r>
          </w:p>
        </w:tc>
      </w:tr>
      <w:tr w:rsidR="00C368C6" w:rsidRPr="00A465A9" w14:paraId="02C6C39A" w14:textId="77777777" w:rsidTr="00C368C6">
        <w:trPr>
          <w:trHeight w:val="229"/>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39E8E"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3</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A69897"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Кандидат наук</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388BA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19</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28BB8"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8</w:t>
            </w:r>
          </w:p>
        </w:tc>
      </w:tr>
      <w:tr w:rsidR="00C368C6" w:rsidRPr="00A465A9" w14:paraId="1545D382" w14:textId="77777777" w:rsidTr="00C368C6">
        <w:trPr>
          <w:trHeight w:val="282"/>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4A8F70"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4</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D80C6"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Доктор наук</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F2088A"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E8374"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w:t>
            </w:r>
          </w:p>
        </w:tc>
      </w:tr>
      <w:tr w:rsidR="00C368C6" w:rsidRPr="00A465A9" w14:paraId="72566FB8" w14:textId="77777777" w:rsidTr="00C368C6">
        <w:trPr>
          <w:trHeight w:val="229"/>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FD7F4"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5</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9C682E"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Народний артист</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55A3ED"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9</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E6E33"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3</w:t>
            </w:r>
          </w:p>
        </w:tc>
      </w:tr>
      <w:tr w:rsidR="00C368C6" w:rsidRPr="00A465A9" w14:paraId="1040EDB9" w14:textId="77777777" w:rsidTr="00C368C6">
        <w:trPr>
          <w:trHeight w:val="263"/>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08D3D6"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6</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B3AB75"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Заслужений артист</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584F1"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8</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89D86F"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5</w:t>
            </w:r>
          </w:p>
        </w:tc>
      </w:tr>
      <w:tr w:rsidR="00C368C6" w:rsidRPr="00A465A9" w14:paraId="69041DAD" w14:textId="77777777" w:rsidTr="00C368C6">
        <w:trPr>
          <w:trHeight w:val="263"/>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EC8C0E"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7</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5B140"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Заслужений діяч мистецтв</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2DDEFD"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5</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03167"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3</w:t>
            </w:r>
          </w:p>
        </w:tc>
      </w:tr>
      <w:tr w:rsidR="00C368C6" w:rsidRPr="00A465A9" w14:paraId="6F059F4C" w14:textId="77777777" w:rsidTr="00C368C6">
        <w:trPr>
          <w:trHeight w:val="264"/>
        </w:trPr>
        <w:tc>
          <w:tcPr>
            <w:tcW w:w="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F3524F" w14:textId="77777777" w:rsidR="00C368C6" w:rsidRPr="00A465A9" w:rsidRDefault="00C368C6" w:rsidP="00C368C6">
            <w:pPr>
              <w:widowControl w:val="0"/>
              <w:spacing w:after="0" w:line="280" w:lineRule="auto"/>
              <w:jc w:val="center"/>
              <w:rPr>
                <w14:ligatures w14:val="none"/>
              </w:rPr>
            </w:pPr>
            <w:r w:rsidRPr="00A465A9">
              <w:rPr>
                <w:b/>
                <w:bCs/>
                <w14:ligatures w14:val="none"/>
              </w:rPr>
              <w:t>8</w:t>
            </w:r>
          </w:p>
        </w:tc>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A98015"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Заслужений працівник культури</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A3883C"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5</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E4123"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w:t>
            </w:r>
          </w:p>
        </w:tc>
      </w:tr>
      <w:tr w:rsidR="00C368C6" w:rsidRPr="00A465A9" w14:paraId="167636EE" w14:textId="77777777" w:rsidTr="00C368C6">
        <w:trPr>
          <w:trHeight w:val="263"/>
        </w:trPr>
        <w:tc>
          <w:tcPr>
            <w:tcW w:w="37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D20AB"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Всього</w:t>
            </w:r>
          </w:p>
        </w:tc>
        <w:tc>
          <w:tcPr>
            <w:tcW w:w="1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B15EB"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52</w:t>
            </w:r>
          </w:p>
        </w:tc>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A48B05"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24</w:t>
            </w:r>
          </w:p>
        </w:tc>
      </w:tr>
    </w:tbl>
    <w:p w14:paraId="10246EA9" w14:textId="77777777" w:rsidR="00545400" w:rsidRPr="00A465A9" w:rsidRDefault="00545400" w:rsidP="00545400">
      <w:pPr>
        <w:widowControl w:val="0"/>
        <w:rPr>
          <w14:ligatures w14:val="none"/>
        </w:rPr>
      </w:pPr>
      <w:r w:rsidRPr="00A465A9">
        <w:rPr>
          <w14:ligatures w14:val="none"/>
        </w:rPr>
        <w:t> </w:t>
      </w:r>
    </w:p>
    <w:p w14:paraId="2D6ED284"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C3A0AD1" wp14:editId="19BDC753">
                <wp:simplePos x="0" y="0"/>
                <wp:positionH relativeFrom="column">
                  <wp:posOffset>3104515</wp:posOffset>
                </wp:positionH>
                <wp:positionV relativeFrom="paragraph">
                  <wp:posOffset>575310</wp:posOffset>
                </wp:positionV>
                <wp:extent cx="4589780" cy="1798955"/>
                <wp:effectExtent l="0" t="3810" r="1905" b="0"/>
                <wp:wrapNone/>
                <wp:docPr id="510061899"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89780" cy="17989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334B1" id="Control 4" o:spid="_x0000_s1026" style="position:absolute;margin-left:244.45pt;margin-top:45.3pt;width:361.4pt;height:141.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" filled="f" stroked="f" strokeweight="2pt">
                <v:shadow color="black [0]"/>
                <o:lock v:ext="edit" shapetype="t"/>
                <v:textbox inset="0,0,0,0"/>
              </v:rect>
            </w:pict>
          </mc:Fallback>
        </mc:AlternateContent>
      </w:r>
    </w:p>
    <w:p w14:paraId="5D3BEC7A"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1CCA3922"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05D171F6"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5B305953"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691F22B2"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3FF600F5"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2ED3F336"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14FB2419" w14:textId="77777777" w:rsidR="00C368C6" w:rsidRPr="00A465A9" w:rsidRDefault="00C368C6" w:rsidP="00545400">
      <w:pPr>
        <w:widowControl w:val="0"/>
        <w:spacing w:line="280" w:lineRule="auto"/>
        <w:jc w:val="center"/>
        <w:rPr>
          <w:rFonts w:ascii="Times New Roman" w:hAnsi="Times New Roman" w:cs="Times New Roman"/>
          <w:b/>
          <w:bCs/>
          <w:sz w:val="17"/>
          <w:szCs w:val="17"/>
          <w14:ligatures w14:val="none"/>
        </w:rPr>
      </w:pPr>
    </w:p>
    <w:p w14:paraId="00894EF1" w14:textId="77777777" w:rsidR="00C368C6" w:rsidRPr="00A465A9" w:rsidRDefault="00C368C6" w:rsidP="00C368C6">
      <w:pPr>
        <w:widowControl w:val="0"/>
        <w:spacing w:after="0"/>
        <w:jc w:val="center"/>
        <w:rPr>
          <w:rFonts w:ascii="Times New Roman" w:hAnsi="Times New Roman" w:cs="Times New Roman"/>
          <w:b/>
          <w:bCs/>
          <w:sz w:val="24"/>
          <w:szCs w:val="24"/>
          <w14:ligatures w14:val="none"/>
        </w:rPr>
      </w:pPr>
    </w:p>
    <w:p w14:paraId="35933BF8" w14:textId="77777777" w:rsidR="00C368C6" w:rsidRPr="00A465A9" w:rsidRDefault="00C368C6" w:rsidP="00C368C6">
      <w:pPr>
        <w:widowControl w:val="0"/>
        <w:spacing w:after="0"/>
        <w:jc w:val="center"/>
        <w:rPr>
          <w:rFonts w:ascii="Times New Roman" w:hAnsi="Times New Roman" w:cs="Times New Roman"/>
          <w:b/>
          <w:bCs/>
          <w:sz w:val="24"/>
          <w:szCs w:val="24"/>
          <w14:ligatures w14:val="none"/>
        </w:rPr>
      </w:pPr>
    </w:p>
    <w:p w14:paraId="302E4573" w14:textId="77777777" w:rsidR="00C368C6" w:rsidRPr="00A465A9" w:rsidRDefault="00C368C6" w:rsidP="00C368C6">
      <w:pPr>
        <w:widowControl w:val="0"/>
        <w:spacing w:after="0"/>
        <w:jc w:val="center"/>
        <w:rPr>
          <w:rFonts w:ascii="Times New Roman" w:hAnsi="Times New Roman" w:cs="Times New Roman"/>
          <w:b/>
          <w:bCs/>
          <w:sz w:val="24"/>
          <w:szCs w:val="24"/>
          <w14:ligatures w14:val="none"/>
        </w:rPr>
      </w:pPr>
    </w:p>
    <w:p w14:paraId="60D1F6F8" w14:textId="77777777" w:rsidR="00C368C6" w:rsidRPr="00A465A9" w:rsidRDefault="00C368C6" w:rsidP="00C368C6">
      <w:pPr>
        <w:widowControl w:val="0"/>
        <w:spacing w:after="0"/>
        <w:jc w:val="center"/>
        <w:rPr>
          <w:rFonts w:ascii="Times New Roman" w:hAnsi="Times New Roman" w:cs="Times New Roman"/>
          <w:b/>
          <w:bCs/>
          <w:sz w:val="24"/>
          <w:szCs w:val="24"/>
          <w14:ligatures w14:val="none"/>
        </w:rPr>
      </w:pPr>
    </w:p>
    <w:p w14:paraId="1E561381" w14:textId="7A2B0E56" w:rsidR="00545400" w:rsidRPr="00A465A9" w:rsidRDefault="00545400" w:rsidP="00C368C6">
      <w:pPr>
        <w:widowControl w:val="0"/>
        <w:spacing w:after="0"/>
        <w:jc w:val="center"/>
        <w:rPr>
          <w:rFonts w:ascii="Times New Roman" w:hAnsi="Times New Roman" w:cs="Times New Roman"/>
          <w:b/>
          <w:bCs/>
          <w:sz w:val="24"/>
          <w:szCs w:val="24"/>
          <w14:ligatures w14:val="none"/>
        </w:rPr>
      </w:pPr>
      <w:r w:rsidRPr="00A465A9">
        <w:rPr>
          <w:rFonts w:ascii="Times New Roman" w:hAnsi="Times New Roman" w:cs="Times New Roman"/>
          <w:b/>
          <w:bCs/>
          <w:sz w:val="24"/>
          <w:szCs w:val="24"/>
          <w14:ligatures w14:val="none"/>
        </w:rPr>
        <w:lastRenderedPageBreak/>
        <w:t>Аналіз педагогічного складу за кваліфікаційними  категоріям</w:t>
      </w:r>
    </w:p>
    <w:p w14:paraId="673708D0" w14:textId="77777777" w:rsidR="00545400" w:rsidRPr="00A465A9" w:rsidRDefault="00545400" w:rsidP="00545400">
      <w:pPr>
        <w:widowControl w:val="0"/>
        <w:rPr>
          <w14:ligatures w14:val="none"/>
        </w:rPr>
      </w:pPr>
      <w:r w:rsidRPr="00A465A9">
        <w:rPr>
          <w14:ligatures w14:val="none"/>
        </w:rPr>
        <w:t> </w:t>
      </w:r>
    </w:p>
    <w:tbl>
      <w:tblPr>
        <w:tblpPr w:leftFromText="180" w:rightFromText="180" w:vertAnchor="text" w:horzAnchor="page" w:tblpX="2851" w:tblpY="-77"/>
        <w:tblW w:w="7063" w:type="dxa"/>
        <w:tblCellMar>
          <w:left w:w="0" w:type="dxa"/>
          <w:right w:w="0" w:type="dxa"/>
        </w:tblCellMar>
        <w:tblLook w:val="04A0" w:firstRow="1" w:lastRow="0" w:firstColumn="1" w:lastColumn="0" w:noHBand="0" w:noVBand="1"/>
      </w:tblPr>
      <w:tblGrid>
        <w:gridCol w:w="556"/>
        <w:gridCol w:w="2761"/>
        <w:gridCol w:w="1931"/>
        <w:gridCol w:w="1815"/>
      </w:tblGrid>
      <w:tr w:rsidR="00C368C6" w:rsidRPr="00A465A9" w14:paraId="7222C4F1" w14:textId="77777777" w:rsidTr="00C368C6">
        <w:trPr>
          <w:trHeight w:val="330"/>
        </w:trPr>
        <w:tc>
          <w:tcPr>
            <w:tcW w:w="556"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1B22CD5"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w:t>
            </w:r>
          </w:p>
        </w:tc>
        <w:tc>
          <w:tcPr>
            <w:tcW w:w="2761"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B6EB2C2"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Кваліфікаційна категорія</w:t>
            </w:r>
          </w:p>
        </w:tc>
        <w:tc>
          <w:tcPr>
            <w:tcW w:w="3746"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0CC8BF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Кількість </w:t>
            </w:r>
          </w:p>
        </w:tc>
      </w:tr>
      <w:tr w:rsidR="00C368C6" w:rsidRPr="00A465A9" w14:paraId="234B7211" w14:textId="77777777" w:rsidTr="00C368C6">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A4A90" w14:textId="77777777" w:rsidR="00C368C6" w:rsidRPr="00A465A9" w:rsidRDefault="00C368C6" w:rsidP="00C368C6">
            <w:pPr>
              <w:spacing w:after="0" w:line="240" w:lineRule="auto"/>
              <w:rPr>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3B3746" w14:textId="77777777" w:rsidR="00C368C6" w:rsidRPr="00A465A9" w:rsidRDefault="00C368C6" w:rsidP="00C368C6">
            <w:pPr>
              <w:spacing w:after="0" w:line="240" w:lineRule="auto"/>
              <w:rPr>
                <w14:ligatures w14:val="none"/>
              </w:rPr>
            </w:pP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FC464C6" w14:textId="77777777" w:rsidR="00C368C6" w:rsidRPr="00A465A9" w:rsidRDefault="00C368C6" w:rsidP="00C368C6">
            <w:pPr>
              <w:widowControl w:val="0"/>
              <w:spacing w:after="0" w:line="280" w:lineRule="auto"/>
              <w:jc w:val="center"/>
              <w:rPr>
                <w:rFonts w:ascii="Times New Roman" w:hAnsi="Times New Roman" w:cs="Times New Roman"/>
                <w:b/>
                <w:bCs/>
                <w14:ligatures w14:val="none"/>
              </w:rPr>
            </w:pPr>
            <w:r w:rsidRPr="00A465A9">
              <w:rPr>
                <w:rFonts w:ascii="Times New Roman" w:hAnsi="Times New Roman" w:cs="Times New Roman"/>
                <w:b/>
                <w:bCs/>
                <w14:ligatures w14:val="none"/>
              </w:rPr>
              <w:t xml:space="preserve">Загальна </w:t>
            </w:r>
          </w:p>
          <w:p w14:paraId="2C5AF2CC"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кількість</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3821411E"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14:ligatures w14:val="none"/>
              </w:rPr>
              <w:t xml:space="preserve">В </w:t>
            </w:r>
            <w:proofErr w:type="spellStart"/>
            <w:r w:rsidRPr="00A465A9">
              <w:rPr>
                <w:rFonts w:ascii="Times New Roman" w:hAnsi="Times New Roman" w:cs="Times New Roman"/>
                <w:b/>
                <w:bCs/>
                <w14:ligatures w14:val="none"/>
              </w:rPr>
              <w:t>т.ч</w:t>
            </w:r>
            <w:proofErr w:type="spellEnd"/>
            <w:r w:rsidRPr="00A465A9">
              <w:rPr>
                <w:rFonts w:ascii="Times New Roman" w:hAnsi="Times New Roman" w:cs="Times New Roman"/>
                <w:b/>
                <w:bCs/>
                <w14:ligatures w14:val="none"/>
              </w:rPr>
              <w:t>. за</w:t>
            </w:r>
          </w:p>
          <w:p w14:paraId="6ECC00E6"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14:ligatures w14:val="none"/>
              </w:rPr>
              <w:t>сумісництвом</w:t>
            </w:r>
          </w:p>
        </w:tc>
      </w:tr>
      <w:tr w:rsidR="00C368C6" w:rsidRPr="00A465A9" w14:paraId="264D4616" w14:textId="77777777" w:rsidTr="00C368C6">
        <w:trPr>
          <w:trHeight w:val="307"/>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063A90E"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1</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A593E60"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Викладач методист</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CBABCDF"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9</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62EC823D" w14:textId="77777777" w:rsidR="00C368C6" w:rsidRPr="00A465A9" w:rsidRDefault="00C368C6" w:rsidP="00C368C6">
            <w:pPr>
              <w:widowControl w:val="0"/>
              <w:spacing w:after="0" w:line="280" w:lineRule="auto"/>
              <w:jc w:val="center"/>
              <w:rPr>
                <w14:ligatures w14:val="none"/>
              </w:rPr>
            </w:pPr>
            <w:r w:rsidRPr="00A465A9">
              <w:rPr>
                <w:b/>
                <w:bCs/>
                <w14:ligatures w14:val="none"/>
              </w:rPr>
              <w:t>-</w:t>
            </w:r>
          </w:p>
        </w:tc>
      </w:tr>
      <w:tr w:rsidR="00C368C6" w:rsidRPr="00A465A9" w14:paraId="3158594F" w14:textId="77777777" w:rsidTr="00C368C6">
        <w:trPr>
          <w:trHeight w:val="273"/>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D86915B"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2</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E834852"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Старший викладач</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D7A39CB" w14:textId="77777777" w:rsidR="00C368C6" w:rsidRPr="00A465A9" w:rsidRDefault="00C368C6" w:rsidP="00C368C6">
            <w:pPr>
              <w:widowControl w:val="0"/>
              <w:spacing w:after="0" w:line="280" w:lineRule="auto"/>
              <w:jc w:val="center"/>
              <w:rPr>
                <w14:ligatures w14:val="none"/>
              </w:rPr>
            </w:pPr>
            <w:r w:rsidRPr="00A465A9">
              <w:rPr>
                <w:b/>
                <w:bCs/>
                <w14:ligatures w14:val="none"/>
              </w:rPr>
              <w:t>7</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55080FF0" w14:textId="77777777" w:rsidR="00C368C6" w:rsidRPr="00A465A9" w:rsidRDefault="00C368C6" w:rsidP="00C368C6">
            <w:pPr>
              <w:widowControl w:val="0"/>
              <w:spacing w:after="0" w:line="280" w:lineRule="auto"/>
              <w:jc w:val="center"/>
              <w:rPr>
                <w14:ligatures w14:val="none"/>
              </w:rPr>
            </w:pPr>
            <w:r w:rsidRPr="00A465A9">
              <w:rPr>
                <w:b/>
                <w:bCs/>
                <w14:ligatures w14:val="none"/>
              </w:rPr>
              <w:t>1</w:t>
            </w:r>
          </w:p>
        </w:tc>
      </w:tr>
      <w:tr w:rsidR="00C368C6" w:rsidRPr="00A465A9" w14:paraId="333C4CEA" w14:textId="77777777" w:rsidTr="00C368C6">
        <w:trPr>
          <w:trHeight w:val="312"/>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566ED7D"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3</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8B19A51"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 xml:space="preserve">Вища категорія (14 </w:t>
            </w:r>
            <w:proofErr w:type="spellStart"/>
            <w:r w:rsidRPr="00A465A9">
              <w:rPr>
                <w:rFonts w:ascii="Times New Roman" w:hAnsi="Times New Roman" w:cs="Times New Roman"/>
                <w:b/>
                <w:bCs/>
                <w14:ligatures w14:val="none"/>
              </w:rPr>
              <w:t>т.р</w:t>
            </w:r>
            <w:proofErr w:type="spellEnd"/>
            <w:r w:rsidRPr="00A465A9">
              <w:rPr>
                <w:rFonts w:ascii="Times New Roman" w:hAnsi="Times New Roman" w:cs="Times New Roman"/>
                <w:b/>
                <w:bCs/>
                <w14:ligatures w14:val="none"/>
              </w:rPr>
              <w:t>.)</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07A0152"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80</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73919634" w14:textId="77777777" w:rsidR="00C368C6" w:rsidRPr="00A465A9" w:rsidRDefault="00C368C6" w:rsidP="00C368C6">
            <w:pPr>
              <w:widowControl w:val="0"/>
              <w:spacing w:after="0" w:line="280" w:lineRule="auto"/>
              <w:jc w:val="center"/>
              <w:rPr>
                <w14:ligatures w14:val="none"/>
              </w:rPr>
            </w:pPr>
            <w:r w:rsidRPr="00A465A9">
              <w:rPr>
                <w:b/>
                <w:bCs/>
                <w14:ligatures w14:val="none"/>
              </w:rPr>
              <w:t>16</w:t>
            </w:r>
          </w:p>
        </w:tc>
      </w:tr>
      <w:tr w:rsidR="00C368C6" w:rsidRPr="00A465A9" w14:paraId="51CA4330" w14:textId="77777777" w:rsidTr="00C368C6">
        <w:trPr>
          <w:trHeight w:val="307"/>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B5F88F2"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4</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B1580E3"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 xml:space="preserve">Перша категорія (13 </w:t>
            </w:r>
            <w:proofErr w:type="spellStart"/>
            <w:r w:rsidRPr="00A465A9">
              <w:rPr>
                <w:rFonts w:ascii="Times New Roman" w:hAnsi="Times New Roman" w:cs="Times New Roman"/>
                <w:b/>
                <w:bCs/>
                <w14:ligatures w14:val="none"/>
              </w:rPr>
              <w:t>т.р</w:t>
            </w:r>
            <w:proofErr w:type="spellEnd"/>
            <w:r w:rsidRPr="00A465A9">
              <w:rPr>
                <w:rFonts w:ascii="Times New Roman" w:hAnsi="Times New Roman" w:cs="Times New Roman"/>
                <w:b/>
                <w:bCs/>
                <w14:ligatures w14:val="none"/>
              </w:rPr>
              <w:t>.)</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2FE3731" w14:textId="77777777" w:rsidR="00C368C6" w:rsidRPr="00A465A9" w:rsidRDefault="00C368C6" w:rsidP="00C368C6">
            <w:pPr>
              <w:widowControl w:val="0"/>
              <w:spacing w:after="0" w:line="280" w:lineRule="auto"/>
              <w:jc w:val="center"/>
              <w:rPr>
                <w14:ligatures w14:val="none"/>
              </w:rPr>
            </w:pPr>
            <w:r w:rsidRPr="00A465A9">
              <w:rPr>
                <w:b/>
                <w:bCs/>
                <w14:ligatures w14:val="none"/>
              </w:rPr>
              <w:t>24</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7D982B83" w14:textId="77777777" w:rsidR="00C368C6" w:rsidRPr="00A465A9" w:rsidRDefault="00C368C6" w:rsidP="00C368C6">
            <w:pPr>
              <w:widowControl w:val="0"/>
              <w:spacing w:after="0" w:line="280" w:lineRule="auto"/>
              <w:jc w:val="center"/>
              <w:rPr>
                <w14:ligatures w14:val="none"/>
              </w:rPr>
            </w:pPr>
            <w:r w:rsidRPr="00A465A9">
              <w:rPr>
                <w:b/>
                <w:bCs/>
                <w14:ligatures w14:val="none"/>
              </w:rPr>
              <w:t>5</w:t>
            </w:r>
          </w:p>
        </w:tc>
      </w:tr>
      <w:tr w:rsidR="00C368C6" w:rsidRPr="00A465A9" w14:paraId="4595192F" w14:textId="77777777" w:rsidTr="00C368C6">
        <w:trPr>
          <w:trHeight w:val="307"/>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780795A"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5</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6BC67A1"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 xml:space="preserve">Друга категорія (12 </w:t>
            </w:r>
            <w:proofErr w:type="spellStart"/>
            <w:r w:rsidRPr="00A465A9">
              <w:rPr>
                <w:rFonts w:ascii="Times New Roman" w:hAnsi="Times New Roman" w:cs="Times New Roman"/>
                <w:b/>
                <w:bCs/>
                <w14:ligatures w14:val="none"/>
              </w:rPr>
              <w:t>т.р</w:t>
            </w:r>
            <w:proofErr w:type="spellEnd"/>
            <w:r w:rsidRPr="00A465A9">
              <w:rPr>
                <w:rFonts w:ascii="Times New Roman" w:hAnsi="Times New Roman" w:cs="Times New Roman"/>
                <w:b/>
                <w:bCs/>
                <w14:ligatures w14:val="none"/>
              </w:rPr>
              <w:t>.)</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4E087F2" w14:textId="77777777" w:rsidR="00C368C6" w:rsidRPr="00A465A9" w:rsidRDefault="00C368C6" w:rsidP="00C368C6">
            <w:pPr>
              <w:widowControl w:val="0"/>
              <w:spacing w:after="0" w:line="280" w:lineRule="auto"/>
              <w:jc w:val="center"/>
              <w:rPr>
                <w14:ligatures w14:val="none"/>
              </w:rPr>
            </w:pPr>
            <w:r w:rsidRPr="00A465A9">
              <w:rPr>
                <w:b/>
                <w:bCs/>
                <w14:ligatures w14:val="none"/>
              </w:rPr>
              <w:t>4</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24CC1D84" w14:textId="77777777" w:rsidR="00C368C6" w:rsidRPr="00A465A9" w:rsidRDefault="00C368C6" w:rsidP="00C368C6">
            <w:pPr>
              <w:widowControl w:val="0"/>
              <w:spacing w:after="0" w:line="280" w:lineRule="auto"/>
              <w:jc w:val="center"/>
              <w:rPr>
                <w14:ligatures w14:val="none"/>
              </w:rPr>
            </w:pPr>
            <w:r w:rsidRPr="00A465A9">
              <w:rPr>
                <w:b/>
                <w:bCs/>
                <w14:ligatures w14:val="none"/>
              </w:rPr>
              <w:t>2</w:t>
            </w:r>
          </w:p>
        </w:tc>
      </w:tr>
      <w:tr w:rsidR="00C368C6" w:rsidRPr="00A465A9" w14:paraId="7EFC3BEC" w14:textId="77777777" w:rsidTr="00C368C6">
        <w:trPr>
          <w:trHeight w:val="307"/>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3F3FDD0"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6</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25CD0F4"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 xml:space="preserve">Спеціаліст (11 </w:t>
            </w:r>
            <w:proofErr w:type="spellStart"/>
            <w:r w:rsidRPr="00A465A9">
              <w:rPr>
                <w:rFonts w:ascii="Times New Roman" w:hAnsi="Times New Roman" w:cs="Times New Roman"/>
                <w:b/>
                <w:bCs/>
                <w14:ligatures w14:val="none"/>
              </w:rPr>
              <w:t>т.р</w:t>
            </w:r>
            <w:proofErr w:type="spellEnd"/>
            <w:r w:rsidRPr="00A465A9">
              <w:rPr>
                <w:rFonts w:ascii="Times New Roman" w:hAnsi="Times New Roman" w:cs="Times New Roman"/>
                <w:b/>
                <w:bCs/>
                <w14:ligatures w14:val="none"/>
              </w:rPr>
              <w:t>.)</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DC909E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24</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248E37B7" w14:textId="77777777" w:rsidR="00C368C6" w:rsidRPr="00A465A9" w:rsidRDefault="00C368C6" w:rsidP="00C368C6">
            <w:pPr>
              <w:widowControl w:val="0"/>
              <w:spacing w:after="0" w:line="280" w:lineRule="auto"/>
              <w:jc w:val="center"/>
              <w:rPr>
                <w14:ligatures w14:val="none"/>
              </w:rPr>
            </w:pPr>
            <w:r w:rsidRPr="00A465A9">
              <w:rPr>
                <w:b/>
                <w:bCs/>
                <w14:ligatures w14:val="none"/>
              </w:rPr>
              <w:t>7</w:t>
            </w:r>
          </w:p>
        </w:tc>
      </w:tr>
      <w:tr w:rsidR="00C368C6" w:rsidRPr="00A465A9" w14:paraId="0E6E7510" w14:textId="77777777" w:rsidTr="00C368C6">
        <w:trPr>
          <w:trHeight w:val="270"/>
        </w:trPr>
        <w:tc>
          <w:tcPr>
            <w:tcW w:w="5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D93C1C6"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7</w:t>
            </w:r>
          </w:p>
        </w:tc>
        <w:tc>
          <w:tcPr>
            <w:tcW w:w="276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87D9848"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 xml:space="preserve">Без категорії (10 </w:t>
            </w:r>
            <w:proofErr w:type="spellStart"/>
            <w:r w:rsidRPr="00A465A9">
              <w:rPr>
                <w:rFonts w:ascii="Times New Roman" w:hAnsi="Times New Roman" w:cs="Times New Roman"/>
                <w:b/>
                <w:bCs/>
                <w14:ligatures w14:val="none"/>
              </w:rPr>
              <w:t>т.р</w:t>
            </w:r>
            <w:proofErr w:type="spellEnd"/>
            <w:r w:rsidRPr="00A465A9">
              <w:rPr>
                <w:rFonts w:ascii="Times New Roman" w:hAnsi="Times New Roman" w:cs="Times New Roman"/>
                <w:b/>
                <w:bCs/>
                <w14:ligatures w14:val="none"/>
              </w:rPr>
              <w:t>.)</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547C359"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7</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4D1DE1DB" w14:textId="77777777" w:rsidR="00C368C6" w:rsidRPr="00A465A9" w:rsidRDefault="00C368C6" w:rsidP="00C368C6">
            <w:pPr>
              <w:widowControl w:val="0"/>
              <w:spacing w:after="0" w:line="280" w:lineRule="auto"/>
              <w:jc w:val="center"/>
              <w:rPr>
                <w14:ligatures w14:val="none"/>
              </w:rPr>
            </w:pPr>
            <w:r w:rsidRPr="00A465A9">
              <w:rPr>
                <w:b/>
                <w:bCs/>
                <w14:ligatures w14:val="none"/>
              </w:rPr>
              <w:t>-</w:t>
            </w:r>
          </w:p>
        </w:tc>
      </w:tr>
      <w:tr w:rsidR="00C368C6" w:rsidRPr="00A465A9" w14:paraId="0466C156" w14:textId="77777777" w:rsidTr="00C368C6">
        <w:trPr>
          <w:trHeight w:val="303"/>
        </w:trPr>
        <w:tc>
          <w:tcPr>
            <w:tcW w:w="331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E8DACDF" w14:textId="77777777" w:rsidR="00C368C6" w:rsidRPr="00A465A9" w:rsidRDefault="00C368C6" w:rsidP="00C368C6">
            <w:pPr>
              <w:widowControl w:val="0"/>
              <w:spacing w:after="0" w:line="280" w:lineRule="auto"/>
              <w:rPr>
                <w14:ligatures w14:val="none"/>
              </w:rPr>
            </w:pPr>
            <w:r w:rsidRPr="00A465A9">
              <w:rPr>
                <w:rFonts w:ascii="Times New Roman" w:hAnsi="Times New Roman" w:cs="Times New Roman"/>
                <w:b/>
                <w:bCs/>
                <w14:ligatures w14:val="none"/>
              </w:rPr>
              <w:t>Всього:</w:t>
            </w:r>
          </w:p>
        </w:tc>
        <w:tc>
          <w:tcPr>
            <w:tcW w:w="19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C2DBA7B" w14:textId="77777777" w:rsidR="00C368C6" w:rsidRPr="00A465A9" w:rsidRDefault="00C368C6" w:rsidP="00C368C6">
            <w:pPr>
              <w:widowControl w:val="0"/>
              <w:spacing w:after="0" w:line="280" w:lineRule="auto"/>
              <w:jc w:val="center"/>
              <w:rPr>
                <w14:ligatures w14:val="none"/>
              </w:rPr>
            </w:pPr>
            <w:r w:rsidRPr="00A465A9">
              <w:rPr>
                <w:rFonts w:ascii="Times New Roman" w:hAnsi="Times New Roman" w:cs="Times New Roman"/>
                <w:b/>
                <w:bCs/>
                <w14:ligatures w14:val="none"/>
              </w:rPr>
              <w:t>155</w:t>
            </w:r>
          </w:p>
        </w:tc>
        <w:tc>
          <w:tcPr>
            <w:tcW w:w="1815" w:type="dxa"/>
            <w:tcBorders>
              <w:top w:val="single" w:sz="8" w:space="0" w:color="000000"/>
              <w:left w:val="single" w:sz="8" w:space="0" w:color="000000"/>
              <w:bottom w:val="single" w:sz="8" w:space="0" w:color="000000"/>
              <w:right w:val="single" w:sz="8" w:space="0" w:color="000000"/>
            </w:tcBorders>
            <w:vAlign w:val="center"/>
            <w:hideMark/>
          </w:tcPr>
          <w:p w14:paraId="6157E7DC" w14:textId="77777777" w:rsidR="00C368C6" w:rsidRPr="00A465A9" w:rsidRDefault="00C368C6" w:rsidP="00C368C6">
            <w:pPr>
              <w:widowControl w:val="0"/>
              <w:spacing w:after="0" w:line="280" w:lineRule="auto"/>
              <w:jc w:val="center"/>
              <w:rPr>
                <w14:ligatures w14:val="none"/>
              </w:rPr>
            </w:pPr>
            <w:r w:rsidRPr="00A465A9">
              <w:rPr>
                <w:b/>
                <w:bCs/>
                <w14:ligatures w14:val="none"/>
              </w:rPr>
              <w:t>31</w:t>
            </w:r>
          </w:p>
        </w:tc>
      </w:tr>
    </w:tbl>
    <w:p w14:paraId="40CB5E19"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92C26C6" wp14:editId="7DD81D38">
                <wp:simplePos x="0" y="0"/>
                <wp:positionH relativeFrom="column">
                  <wp:posOffset>502920</wp:posOffset>
                </wp:positionH>
                <wp:positionV relativeFrom="paragraph">
                  <wp:posOffset>3113405</wp:posOffset>
                </wp:positionV>
                <wp:extent cx="4485005" cy="2112010"/>
                <wp:effectExtent l="0" t="0" r="3175" b="3810"/>
                <wp:wrapNone/>
                <wp:docPr id="65915626"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85005" cy="21120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C14E" id="Control 5" o:spid="_x0000_s1026" style="position:absolute;margin-left:39.6pt;margin-top:245.15pt;width:353.15pt;height:166.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" filled="f" stroked="f" strokeweight="2pt">
                <v:shadow color="black [0]"/>
                <o:lock v:ext="edit" shapetype="t"/>
                <v:textbox inset="0,0,0,0"/>
              </v:rect>
            </w:pict>
          </mc:Fallback>
        </mc:AlternateContent>
      </w:r>
    </w:p>
    <w:p w14:paraId="0F1EF450"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645FF025"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6313511D"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7DA64A8A"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161D1EDB"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7E1DDE7C"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59715EB8"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0B9F8333"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19DCEF5D"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23E0C584"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6236F130"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6B02AB88"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7D74AD3E"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77D790CC"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1B54C339" w14:textId="77777777" w:rsidR="00C368C6" w:rsidRPr="00A465A9" w:rsidRDefault="00C368C6" w:rsidP="00545400">
      <w:pPr>
        <w:widowControl w:val="0"/>
        <w:spacing w:after="0"/>
        <w:ind w:firstLine="708"/>
        <w:jc w:val="both"/>
        <w:rPr>
          <w:rFonts w:ascii="Times New Roman" w:hAnsi="Times New Roman" w:cs="Times New Roman"/>
          <w:kern w:val="2"/>
          <w:sz w:val="17"/>
          <w:szCs w:val="17"/>
          <w14:ligatures w14:val="none"/>
        </w:rPr>
      </w:pPr>
    </w:p>
    <w:p w14:paraId="1CAF4781" w14:textId="23DAC8C4" w:rsidR="00545400" w:rsidRPr="00A465A9" w:rsidRDefault="00545400" w:rsidP="00545400">
      <w:pPr>
        <w:widowControl w:val="0"/>
        <w:spacing w:after="0"/>
        <w:ind w:firstLine="708"/>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На початок 2023-2024 навчального року на денному відділенні Академії за освітньо-кваліфікаційним рівнем «Фаховий молодший бакалавр» навчалось 372 студента, з них 222 – на бюджеті, 147- на контракті (в тому числі 3 студенти перебувають в академічній відпустці). </w:t>
      </w:r>
    </w:p>
    <w:p w14:paraId="0B56E9BF" w14:textId="4436DDAD" w:rsidR="00545400" w:rsidRPr="00A465A9" w:rsidRDefault="00545400" w:rsidP="00545400">
      <w:pPr>
        <w:widowControl w:val="0"/>
        <w:ind w:firstLine="708"/>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На першому (бакалаврському) рівні вищої освіти навчалось 116 студентів з них 80 - на бюджеті,</w:t>
      </w:r>
      <w:r w:rsidR="00C368C6" w:rsidRPr="00A465A9">
        <w:rPr>
          <w:rFonts w:ascii="Times New Roman" w:hAnsi="Times New Roman" w:cs="Times New Roman"/>
          <w:kern w:val="2"/>
          <w:sz w:val="22"/>
          <w:szCs w:val="22"/>
          <w14:ligatures w14:val="none"/>
        </w:rPr>
        <w:t xml:space="preserve"> </w:t>
      </w:r>
      <w:r w:rsidRPr="00A465A9">
        <w:rPr>
          <w:rFonts w:ascii="Times New Roman" w:hAnsi="Times New Roman" w:cs="Times New Roman"/>
          <w:kern w:val="2"/>
          <w:sz w:val="22"/>
          <w:szCs w:val="22"/>
          <w14:ligatures w14:val="none"/>
        </w:rPr>
        <w:t>34 - на контракті (в тому числі 2 студента в академічній відпустці).</w:t>
      </w:r>
      <w:r w:rsidRPr="00A465A9">
        <w:rPr>
          <w:kern w:val="2"/>
          <w:sz w:val="22"/>
          <w:szCs w:val="22"/>
          <w14:ligatures w14:val="contextual"/>
        </w:rPr>
        <w:t xml:space="preserve"> </w:t>
      </w:r>
      <w:r w:rsidRPr="00A465A9">
        <w:rPr>
          <w:rFonts w:ascii="Times New Roman" w:hAnsi="Times New Roman" w:cs="Times New Roman"/>
          <w:kern w:val="2"/>
          <w:sz w:val="22"/>
          <w:szCs w:val="22"/>
          <w14:ligatures w14:val="none"/>
        </w:rPr>
        <w:t>За поточний навчальний рік на поновлення з інших закладів освіти прийнято 7 студентів. (5 – ФМБ, 2 - Бакалаври):</w:t>
      </w:r>
    </w:p>
    <w:tbl>
      <w:tblPr>
        <w:tblpPr w:leftFromText="180" w:rightFromText="180" w:vertAnchor="text" w:horzAnchor="page" w:tblpX="3031" w:tblpY="63"/>
        <w:tblW w:w="7058" w:type="dxa"/>
        <w:tblCellMar>
          <w:left w:w="0" w:type="dxa"/>
          <w:right w:w="0" w:type="dxa"/>
        </w:tblCellMar>
        <w:tblLook w:val="04A0" w:firstRow="1" w:lastRow="0" w:firstColumn="1" w:lastColumn="0" w:noHBand="0" w:noVBand="1"/>
      </w:tblPr>
      <w:tblGrid>
        <w:gridCol w:w="1553"/>
        <w:gridCol w:w="1181"/>
        <w:gridCol w:w="1337"/>
        <w:gridCol w:w="1626"/>
        <w:gridCol w:w="1361"/>
      </w:tblGrid>
      <w:tr w:rsidR="00C368C6" w:rsidRPr="00A465A9" w14:paraId="303E6109" w14:textId="77777777" w:rsidTr="00C368C6">
        <w:trPr>
          <w:trHeight w:val="447"/>
        </w:trPr>
        <w:tc>
          <w:tcPr>
            <w:tcW w:w="15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7FA84"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Навчалось</w:t>
            </w:r>
          </w:p>
        </w:tc>
        <w:tc>
          <w:tcPr>
            <w:tcW w:w="41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326003"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kern w:val="2"/>
                <w14:ligatures w14:val="none"/>
              </w:rPr>
              <w:t>Денний</w:t>
            </w:r>
          </w:p>
          <w:p w14:paraId="009A2690"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 </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C62320"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Заочний</w:t>
            </w:r>
          </w:p>
        </w:tc>
      </w:tr>
      <w:tr w:rsidR="00C368C6" w:rsidRPr="00A465A9" w14:paraId="667A7F53" w14:textId="77777777" w:rsidTr="00C368C6">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D7683" w14:textId="77777777" w:rsidR="00C368C6" w:rsidRPr="00A465A9" w:rsidRDefault="00C368C6" w:rsidP="00C368C6">
            <w:pPr>
              <w:spacing w:after="0" w:line="240" w:lineRule="auto"/>
              <w:rPr>
                <w14:ligatures w14:val="none"/>
              </w:rPr>
            </w:pPr>
          </w:p>
        </w:tc>
        <w:tc>
          <w:tcPr>
            <w:tcW w:w="1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5878C9"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Всього</w:t>
            </w:r>
          </w:p>
        </w:tc>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1E9C79"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Бюджет</w:t>
            </w:r>
          </w:p>
        </w:tc>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5A58C"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Контракт</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CD2A9"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Контракт</w:t>
            </w:r>
          </w:p>
        </w:tc>
      </w:tr>
      <w:tr w:rsidR="00C368C6" w:rsidRPr="00A465A9" w14:paraId="5D995DA8" w14:textId="77777777" w:rsidTr="00C368C6">
        <w:trPr>
          <w:trHeight w:val="360"/>
        </w:trPr>
        <w:tc>
          <w:tcPr>
            <w:tcW w:w="1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737C81"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ФМБ</w:t>
            </w:r>
          </w:p>
        </w:tc>
        <w:tc>
          <w:tcPr>
            <w:tcW w:w="1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C232C"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372</w:t>
            </w:r>
          </w:p>
        </w:tc>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5E45AB"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222</w:t>
            </w:r>
          </w:p>
        </w:tc>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A3A68A"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147</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8A185"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37</w:t>
            </w:r>
          </w:p>
        </w:tc>
      </w:tr>
      <w:tr w:rsidR="00C368C6" w:rsidRPr="00A465A9" w14:paraId="6AC8FB40" w14:textId="77777777" w:rsidTr="00C368C6">
        <w:trPr>
          <w:trHeight w:val="360"/>
        </w:trPr>
        <w:tc>
          <w:tcPr>
            <w:tcW w:w="1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AE273"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Бакалавр</w:t>
            </w:r>
          </w:p>
        </w:tc>
        <w:tc>
          <w:tcPr>
            <w:tcW w:w="1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E4F9D"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116</w:t>
            </w:r>
          </w:p>
        </w:tc>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00FAD9"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80</w:t>
            </w:r>
          </w:p>
        </w:tc>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4353E"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36</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B6045"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40</w:t>
            </w:r>
          </w:p>
        </w:tc>
      </w:tr>
    </w:tbl>
    <w:p w14:paraId="51449819"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14:ligatures w14:val="none"/>
        </w:rPr>
        <w:t> </w:t>
      </w: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0259348C" wp14:editId="33419BDA">
                <wp:simplePos x="0" y="0"/>
                <wp:positionH relativeFrom="column">
                  <wp:posOffset>452755</wp:posOffset>
                </wp:positionH>
                <wp:positionV relativeFrom="paragraph">
                  <wp:posOffset>5831205</wp:posOffset>
                </wp:positionV>
                <wp:extent cx="4481830" cy="931545"/>
                <wp:effectExtent l="0" t="1905" r="0" b="0"/>
                <wp:wrapNone/>
                <wp:docPr id="274465240"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81830" cy="9315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3B36" id="Control 6" o:spid="_x0000_s1026" style="position:absolute;margin-left:35.65pt;margin-top:459.15pt;width:352.9pt;height:73.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" filled="f" stroked="f" strokeweight="2pt">
                <v:shadow color="black [0]"/>
                <o:lock v:ext="edit" shapetype="t"/>
                <v:textbox inset="0,0,0,0"/>
              </v:rect>
            </w:pict>
          </mc:Fallback>
        </mc:AlternateContent>
      </w:r>
    </w:p>
    <w:p w14:paraId="46C890B4"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77FBBC5A"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33EE19C9"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0C2C4EB3"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4A8E8BC1"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27C73A95" w14:textId="77777777" w:rsidR="00C368C6" w:rsidRPr="00A465A9" w:rsidRDefault="00C368C6" w:rsidP="00545400">
      <w:pPr>
        <w:widowControl w:val="0"/>
        <w:spacing w:after="0"/>
        <w:ind w:firstLine="708"/>
        <w:jc w:val="both"/>
        <w:rPr>
          <w:rFonts w:ascii="Times New Roman" w:hAnsi="Times New Roman" w:cs="Times New Roman"/>
          <w:kern w:val="2"/>
          <w14:ligatures w14:val="none"/>
        </w:rPr>
      </w:pPr>
    </w:p>
    <w:p w14:paraId="23C8AB3B" w14:textId="5994427A" w:rsidR="00545400" w:rsidRPr="00A465A9" w:rsidRDefault="00545400" w:rsidP="00545400">
      <w:pPr>
        <w:widowControl w:val="0"/>
        <w:spacing w:after="0"/>
        <w:ind w:firstLine="708"/>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За поточний навчальний рік переведено з контрактної форми навчання на бюджетну форму навчання 6 студентів за Постановою Кабінету Міністрів України № 1224 як дітей учасників бойових дій та внутрішньо-переміщені особи: 4 студенти за освітньо-кваліфікаційним рівнем «Фаховий молодший бакалавр» - </w:t>
      </w:r>
      <w:proofErr w:type="spellStart"/>
      <w:r w:rsidRPr="00A465A9">
        <w:rPr>
          <w:rFonts w:ascii="Times New Roman" w:hAnsi="Times New Roman" w:cs="Times New Roman"/>
          <w:kern w:val="2"/>
          <w:sz w:val="22"/>
          <w:szCs w:val="22"/>
          <w14:ligatures w14:val="none"/>
        </w:rPr>
        <w:t>Чухіль</w:t>
      </w:r>
      <w:proofErr w:type="spellEnd"/>
      <w:r w:rsidRPr="00A465A9">
        <w:rPr>
          <w:rFonts w:ascii="Times New Roman" w:hAnsi="Times New Roman" w:cs="Times New Roman"/>
          <w:kern w:val="2"/>
          <w:sz w:val="22"/>
          <w:szCs w:val="22"/>
          <w14:ligatures w14:val="none"/>
        </w:rPr>
        <w:t xml:space="preserve"> Софі </w:t>
      </w:r>
      <w:proofErr w:type="spellStart"/>
      <w:r w:rsidRPr="00A465A9">
        <w:rPr>
          <w:rFonts w:ascii="Times New Roman" w:hAnsi="Times New Roman" w:cs="Times New Roman"/>
          <w:kern w:val="2"/>
          <w:sz w:val="22"/>
          <w:szCs w:val="22"/>
          <w14:ligatures w14:val="none"/>
        </w:rPr>
        <w:t>Аліківна</w:t>
      </w:r>
      <w:proofErr w:type="spellEnd"/>
      <w:r w:rsidRPr="00A465A9">
        <w:rPr>
          <w:rFonts w:ascii="Times New Roman" w:hAnsi="Times New Roman" w:cs="Times New Roman"/>
          <w:kern w:val="2"/>
          <w:sz w:val="22"/>
          <w:szCs w:val="22"/>
          <w14:ligatures w14:val="none"/>
        </w:rPr>
        <w:t xml:space="preserve"> (2-Ф-НО), Чумак Діана Сергіївна (3-МС), Волошина Олена Романівна (2-ВТЗ), </w:t>
      </w:r>
      <w:proofErr w:type="spellStart"/>
      <w:r w:rsidRPr="00A465A9">
        <w:rPr>
          <w:rFonts w:ascii="Times New Roman" w:hAnsi="Times New Roman" w:cs="Times New Roman"/>
          <w:kern w:val="2"/>
          <w:sz w:val="22"/>
          <w:szCs w:val="22"/>
          <w14:ligatures w14:val="none"/>
        </w:rPr>
        <w:t>Зіалтдінова</w:t>
      </w:r>
      <w:proofErr w:type="spellEnd"/>
      <w:r w:rsidRPr="00A465A9">
        <w:rPr>
          <w:rFonts w:ascii="Times New Roman" w:hAnsi="Times New Roman" w:cs="Times New Roman"/>
          <w:kern w:val="2"/>
          <w:sz w:val="22"/>
          <w:szCs w:val="22"/>
          <w14:ligatures w14:val="none"/>
        </w:rPr>
        <w:t xml:space="preserve"> Анастасія Романівна (3 ВТЗ); 2 студенти за Першим (бакалаврським) рівнем вищої освіти: </w:t>
      </w:r>
      <w:proofErr w:type="spellStart"/>
      <w:r w:rsidRPr="00A465A9">
        <w:rPr>
          <w:rFonts w:ascii="Times New Roman" w:hAnsi="Times New Roman" w:cs="Times New Roman"/>
          <w:kern w:val="2"/>
          <w:sz w:val="22"/>
          <w:szCs w:val="22"/>
          <w14:ligatures w14:val="none"/>
        </w:rPr>
        <w:t>Богма</w:t>
      </w:r>
      <w:proofErr w:type="spellEnd"/>
      <w:r w:rsidRPr="00A465A9">
        <w:rPr>
          <w:rFonts w:ascii="Times New Roman" w:hAnsi="Times New Roman" w:cs="Times New Roman"/>
          <w:kern w:val="2"/>
          <w:sz w:val="22"/>
          <w:szCs w:val="22"/>
          <w14:ligatures w14:val="none"/>
        </w:rPr>
        <w:t xml:space="preserve"> Анастасія Дмитрівна (ІІІ </w:t>
      </w:r>
      <w:proofErr w:type="spellStart"/>
      <w:r w:rsidRPr="00A465A9">
        <w:rPr>
          <w:rFonts w:ascii="Times New Roman" w:hAnsi="Times New Roman" w:cs="Times New Roman"/>
          <w:kern w:val="2"/>
          <w:sz w:val="22"/>
          <w:szCs w:val="22"/>
          <w14:ligatures w14:val="none"/>
        </w:rPr>
        <w:t>БІВп</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Золочевський</w:t>
      </w:r>
      <w:proofErr w:type="spellEnd"/>
      <w:r w:rsidRPr="00A465A9">
        <w:rPr>
          <w:rFonts w:ascii="Times New Roman" w:hAnsi="Times New Roman" w:cs="Times New Roman"/>
          <w:kern w:val="2"/>
          <w:sz w:val="22"/>
          <w:szCs w:val="22"/>
          <w14:ligatures w14:val="none"/>
        </w:rPr>
        <w:t xml:space="preserve"> Дмитро Олександрович (ІІ </w:t>
      </w:r>
      <w:proofErr w:type="spellStart"/>
      <w:r w:rsidRPr="00A465A9">
        <w:rPr>
          <w:rFonts w:ascii="Times New Roman" w:hAnsi="Times New Roman" w:cs="Times New Roman"/>
          <w:kern w:val="2"/>
          <w:sz w:val="22"/>
          <w:szCs w:val="22"/>
          <w14:ligatures w14:val="none"/>
        </w:rPr>
        <w:t>БЕМп</w:t>
      </w:r>
      <w:proofErr w:type="spellEnd"/>
      <w:r w:rsidRPr="00A465A9">
        <w:rPr>
          <w:rFonts w:ascii="Times New Roman" w:hAnsi="Times New Roman" w:cs="Times New Roman"/>
          <w:kern w:val="2"/>
          <w:sz w:val="22"/>
          <w:szCs w:val="22"/>
          <w14:ligatures w14:val="none"/>
        </w:rPr>
        <w:t>(і)).</w:t>
      </w:r>
    </w:p>
    <w:p w14:paraId="645DCBA0" w14:textId="77777777" w:rsidR="00545400" w:rsidRPr="00A465A9" w:rsidRDefault="00545400" w:rsidP="00C368C6">
      <w:pPr>
        <w:spacing w:before="240" w:after="160" w:line="256" w:lineRule="auto"/>
        <w:jc w:val="center"/>
        <w:rPr>
          <w:rFonts w:ascii="Times New Roman" w:hAnsi="Times New Roman" w:cs="Times New Roman"/>
          <w:b/>
          <w:bCs/>
          <w:kern w:val="2"/>
          <w:sz w:val="24"/>
          <w:szCs w:val="24"/>
          <w14:ligatures w14:val="none"/>
        </w:rPr>
      </w:pPr>
      <w:r w:rsidRPr="00A465A9">
        <w:rPr>
          <w:rFonts w:ascii="Times New Roman" w:hAnsi="Times New Roman" w:cs="Times New Roman"/>
          <w:b/>
          <w:bCs/>
          <w:kern w:val="2"/>
          <w:sz w:val="24"/>
          <w:szCs w:val="24"/>
          <w14:ligatures w14:val="none"/>
        </w:rPr>
        <w:t>Випуск 2024 року</w:t>
      </w:r>
    </w:p>
    <w:tbl>
      <w:tblPr>
        <w:tblpPr w:leftFromText="180" w:rightFromText="180" w:vertAnchor="text" w:horzAnchor="page" w:tblpX="2956" w:tblpY="18"/>
        <w:tblW w:w="7220" w:type="dxa"/>
        <w:tblCellMar>
          <w:left w:w="0" w:type="dxa"/>
          <w:right w:w="0" w:type="dxa"/>
        </w:tblCellMar>
        <w:tblLook w:val="04A0" w:firstRow="1" w:lastRow="0" w:firstColumn="1" w:lastColumn="0" w:noHBand="0" w:noVBand="1"/>
      </w:tblPr>
      <w:tblGrid>
        <w:gridCol w:w="2031"/>
        <w:gridCol w:w="2779"/>
        <w:gridCol w:w="2410"/>
      </w:tblGrid>
      <w:tr w:rsidR="00C368C6" w:rsidRPr="00A465A9" w14:paraId="2E9F4209" w14:textId="77777777" w:rsidTr="00C368C6">
        <w:trPr>
          <w:trHeight w:val="361"/>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DADC4F"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Рівні освіти</w:t>
            </w:r>
          </w:p>
        </w:tc>
        <w:tc>
          <w:tcPr>
            <w:tcW w:w="2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2AF0B"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Денний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22C03"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Заочний</w:t>
            </w:r>
          </w:p>
        </w:tc>
      </w:tr>
      <w:tr w:rsidR="00C368C6" w:rsidRPr="00A465A9" w14:paraId="74D37946" w14:textId="77777777" w:rsidTr="00C368C6">
        <w:trPr>
          <w:trHeight w:val="646"/>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53008"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ФМБ</w:t>
            </w:r>
          </w:p>
        </w:tc>
        <w:tc>
          <w:tcPr>
            <w:tcW w:w="2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077CC"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kern w:val="2"/>
                <w14:ligatures w14:val="none"/>
              </w:rPr>
              <w:t>72 студента:</w:t>
            </w:r>
          </w:p>
          <w:p w14:paraId="4500C598"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kern w:val="2"/>
                <w14:ligatures w14:val="none"/>
              </w:rPr>
              <w:t>Бюджет - 42</w:t>
            </w:r>
          </w:p>
          <w:p w14:paraId="49A9350E"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Контракт - 30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535F2"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17</w:t>
            </w:r>
          </w:p>
        </w:tc>
      </w:tr>
      <w:tr w:rsidR="00C368C6" w:rsidRPr="00A465A9" w14:paraId="5CBE3A53" w14:textId="77777777" w:rsidTr="00C368C6">
        <w:trPr>
          <w:trHeight w:val="646"/>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E07613"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Бакалавр</w:t>
            </w:r>
          </w:p>
        </w:tc>
        <w:tc>
          <w:tcPr>
            <w:tcW w:w="2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EBCA7"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kern w:val="2"/>
                <w14:ligatures w14:val="none"/>
              </w:rPr>
              <w:t>21 студента:</w:t>
            </w:r>
          </w:p>
          <w:p w14:paraId="63380EFC" w14:textId="77777777" w:rsidR="00C368C6" w:rsidRPr="00A465A9" w:rsidRDefault="00C368C6" w:rsidP="00C368C6">
            <w:pPr>
              <w:widowControl w:val="0"/>
              <w:spacing w:after="0"/>
              <w:jc w:val="center"/>
              <w:rPr>
                <w:kern w:val="2"/>
                <w:sz w:val="22"/>
                <w:szCs w:val="22"/>
                <w14:ligatures w14:val="contextual"/>
              </w:rPr>
            </w:pPr>
            <w:r w:rsidRPr="00A465A9">
              <w:rPr>
                <w:rFonts w:ascii="Times New Roman" w:hAnsi="Times New Roman" w:cs="Times New Roman"/>
                <w:b/>
                <w:bCs/>
                <w:kern w:val="2"/>
                <w14:ligatures w14:val="none"/>
              </w:rPr>
              <w:t>Бюджет – 12</w:t>
            </w:r>
          </w:p>
          <w:p w14:paraId="78A3BBDA"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Контракт - 9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6A8006"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7</w:t>
            </w:r>
          </w:p>
        </w:tc>
      </w:tr>
      <w:tr w:rsidR="00C368C6" w:rsidRPr="00A465A9" w14:paraId="66C8A5BC" w14:textId="77777777" w:rsidTr="00C368C6">
        <w:trPr>
          <w:trHeight w:val="360"/>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D05B52"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Всього випущено:</w:t>
            </w:r>
          </w:p>
        </w:tc>
        <w:tc>
          <w:tcPr>
            <w:tcW w:w="2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4C121C"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93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F9449"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b/>
                <w:bCs/>
                <w:kern w:val="2"/>
                <w14:ligatures w14:val="none"/>
              </w:rPr>
              <w:t>24</w:t>
            </w:r>
          </w:p>
        </w:tc>
      </w:tr>
    </w:tbl>
    <w:p w14:paraId="7779A428"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14:ligatures w14:val="none"/>
        </w:rPr>
        <w:t> </w:t>
      </w: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88B0A1" wp14:editId="37ECC64A">
                <wp:simplePos x="0" y="0"/>
                <wp:positionH relativeFrom="column">
                  <wp:posOffset>495300</wp:posOffset>
                </wp:positionH>
                <wp:positionV relativeFrom="paragraph">
                  <wp:posOffset>1774825</wp:posOffset>
                </wp:positionV>
                <wp:extent cx="4457700" cy="1277620"/>
                <wp:effectExtent l="0" t="3175" r="0" b="0"/>
                <wp:wrapNone/>
                <wp:docPr id="2031235380"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57700" cy="12776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5226" id="Control 7" o:spid="_x0000_s1026" style="position:absolute;margin-left:39pt;margin-top:139.75pt;width:351pt;height:100.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" filled="f" stroked="f" strokeweight="2pt">
                <v:shadow color="black [0]"/>
                <o:lock v:ext="edit" shapetype="t"/>
                <v:textbox inset="0,0,0,0"/>
              </v:rect>
            </w:pict>
          </mc:Fallback>
        </mc:AlternateContent>
      </w:r>
    </w:p>
    <w:p w14:paraId="2AA8EA9E"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2ABE723E"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6FEADD17"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04458091"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3B4DD31C"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69E28C05"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4D337241" w14:textId="77777777" w:rsidR="00C368C6" w:rsidRPr="00A465A9" w:rsidRDefault="00C368C6" w:rsidP="00545400">
      <w:pPr>
        <w:widowControl w:val="0"/>
        <w:spacing w:after="0"/>
        <w:ind w:firstLine="567"/>
        <w:jc w:val="both"/>
        <w:rPr>
          <w:rFonts w:ascii="Times New Roman" w:hAnsi="Times New Roman" w:cs="Times New Roman"/>
          <w:kern w:val="2"/>
          <w14:ligatures w14:val="none"/>
        </w:rPr>
      </w:pPr>
    </w:p>
    <w:p w14:paraId="0C656FE2" w14:textId="77777777" w:rsidR="00C368C6" w:rsidRPr="00A465A9" w:rsidRDefault="00C368C6" w:rsidP="00545400">
      <w:pPr>
        <w:widowControl w:val="0"/>
        <w:spacing w:after="0"/>
        <w:ind w:firstLine="567"/>
        <w:jc w:val="both"/>
        <w:rPr>
          <w:rFonts w:ascii="Times New Roman" w:hAnsi="Times New Roman" w:cs="Times New Roman"/>
          <w:kern w:val="2"/>
          <w:sz w:val="22"/>
          <w:szCs w:val="22"/>
          <w14:ligatures w14:val="none"/>
        </w:rPr>
      </w:pPr>
    </w:p>
    <w:p w14:paraId="56B75614" w14:textId="77777777" w:rsidR="00C368C6" w:rsidRPr="00A465A9" w:rsidRDefault="00C368C6" w:rsidP="00545400">
      <w:pPr>
        <w:widowControl w:val="0"/>
        <w:spacing w:after="0"/>
        <w:ind w:firstLine="567"/>
        <w:jc w:val="both"/>
        <w:rPr>
          <w:rFonts w:ascii="Times New Roman" w:hAnsi="Times New Roman" w:cs="Times New Roman"/>
          <w:kern w:val="2"/>
          <w:sz w:val="22"/>
          <w:szCs w:val="22"/>
          <w14:ligatures w14:val="none"/>
        </w:rPr>
      </w:pPr>
    </w:p>
    <w:p w14:paraId="61A9561B" w14:textId="2A81F596"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Переведено на старші курси та будуть продовжувати навчання у наступному 2024-2025 навчальному році 291 студент за освітньо-кваліфікаційним рівнем «Фаховий молодший бакалавр» та 90 студентів за Першим (бакалаврським) рівнем вищої освіти. </w:t>
      </w:r>
    </w:p>
    <w:p w14:paraId="38592EAA" w14:textId="77777777" w:rsidR="00545400" w:rsidRPr="00A465A9" w:rsidRDefault="00545400" w:rsidP="00545400">
      <w:pPr>
        <w:widowControl w:val="0"/>
        <w:spacing w:after="0"/>
        <w:ind w:firstLine="567"/>
        <w:jc w:val="both"/>
        <w:rPr>
          <w:rFonts w:ascii="Times New Roman" w:hAnsi="Times New Roman" w:cs="Times New Roman"/>
          <w:bCs/>
          <w:kern w:val="2"/>
          <w:sz w:val="22"/>
          <w:szCs w:val="22"/>
          <w14:ligatures w14:val="none"/>
        </w:rPr>
      </w:pPr>
      <w:r w:rsidRPr="00A465A9">
        <w:rPr>
          <w:rFonts w:ascii="Times New Roman" w:hAnsi="Times New Roman" w:cs="Times New Roman"/>
          <w:kern w:val="2"/>
          <w:sz w:val="22"/>
          <w:szCs w:val="22"/>
          <w14:ligatures w14:val="none"/>
        </w:rPr>
        <w:lastRenderedPageBreak/>
        <w:t xml:space="preserve">В цілому за рік </w:t>
      </w:r>
      <w:r w:rsidRPr="00A465A9">
        <w:rPr>
          <w:rFonts w:ascii="Times New Roman" w:hAnsi="Times New Roman" w:cs="Times New Roman"/>
          <w:bCs/>
          <w:kern w:val="2"/>
          <w:sz w:val="22"/>
          <w:szCs w:val="22"/>
          <w14:ligatures w14:val="none"/>
        </w:rPr>
        <w:t>середні показники</w:t>
      </w:r>
      <w:r w:rsidRPr="00A465A9">
        <w:rPr>
          <w:rFonts w:ascii="Times New Roman" w:hAnsi="Times New Roman" w:cs="Times New Roman"/>
          <w:kern w:val="2"/>
          <w:sz w:val="22"/>
          <w:szCs w:val="22"/>
          <w14:ligatures w14:val="none"/>
        </w:rPr>
        <w:t xml:space="preserve"> успішності навчання по Академії за освітньо-кваліфікаційним рівнем «Фаховий молодший бакалавр» склали </w:t>
      </w:r>
      <w:r w:rsidRPr="00A465A9">
        <w:rPr>
          <w:rFonts w:ascii="Times New Roman" w:hAnsi="Times New Roman" w:cs="Times New Roman"/>
          <w:bCs/>
          <w:kern w:val="2"/>
          <w:sz w:val="22"/>
          <w:szCs w:val="22"/>
          <w14:ligatures w14:val="none"/>
        </w:rPr>
        <w:t>86,8%; показники якості – 52,1%.</w:t>
      </w:r>
    </w:p>
    <w:p w14:paraId="505FF5F7" w14:textId="77777777" w:rsidR="00545400" w:rsidRPr="00A465A9" w:rsidRDefault="00545400" w:rsidP="00545400">
      <w:pPr>
        <w:widowControl w:val="0"/>
        <w:spacing w:after="0"/>
        <w:ind w:firstLine="567"/>
        <w:jc w:val="both"/>
        <w:rPr>
          <w:rFonts w:ascii="Times New Roman" w:hAnsi="Times New Roman" w:cs="Times New Roman"/>
          <w:bCs/>
          <w:kern w:val="2"/>
          <w:sz w:val="22"/>
          <w:szCs w:val="22"/>
          <w14:ligatures w14:val="none"/>
        </w:rPr>
      </w:pPr>
      <w:r w:rsidRPr="00A465A9">
        <w:rPr>
          <w:rFonts w:ascii="Times New Roman" w:hAnsi="Times New Roman" w:cs="Times New Roman"/>
          <w:kern w:val="2"/>
          <w:sz w:val="22"/>
          <w:szCs w:val="22"/>
          <w14:ligatures w14:val="none"/>
        </w:rPr>
        <w:t>За моніторингом результатів навчання за Першим (бакалаврським) рівнем вищої освіти в цілому за рік маємо такі середні результати: показники успішності навчання склали 88,5%, показники якості навчання – 55,4%.</w:t>
      </w:r>
    </w:p>
    <w:p w14:paraId="0C6BE624"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Зниження середніх показників успішності та показників якості навчання зумовлено зовнішнім впливом війни в країні, в тому числі мали вплив досить часті повітряні тривоги, що призвело до погіршення морального та фізичного стану студентів.</w:t>
      </w:r>
    </w:p>
    <w:p w14:paraId="2268ABA7" w14:textId="77777777" w:rsidR="00545400" w:rsidRPr="00A465A9" w:rsidRDefault="00545400" w:rsidP="00545400">
      <w:pPr>
        <w:widowControl w:val="0"/>
        <w:spacing w:after="0"/>
        <w:ind w:firstLine="567"/>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Вагомими причинами низьких показників навчання у частини студентів стало  територіальне розосередження фактичного перебування викладачів та студентів по країні та за її межами.</w:t>
      </w:r>
    </w:p>
    <w:p w14:paraId="248DDE77" w14:textId="77777777" w:rsidR="00545400" w:rsidRPr="00A465A9" w:rsidRDefault="00545400" w:rsidP="00545400">
      <w:pPr>
        <w:widowControl w:val="0"/>
        <w:spacing w:after="0"/>
        <w:ind w:firstLine="567"/>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Це зумовило необхідність створення електронних форм ведення документації поряд з продовженням формування паперової документації.</w:t>
      </w:r>
    </w:p>
    <w:p w14:paraId="719C48EE" w14:textId="77777777" w:rsidR="00545400" w:rsidRPr="00A465A9" w:rsidRDefault="00545400" w:rsidP="00545400">
      <w:pPr>
        <w:widowControl w:val="0"/>
        <w:spacing w:after="0"/>
        <w:ind w:firstLine="709"/>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Для фіксування проведення  навчального процесу у реальному часі продовжують використовуватися електронні форми документів 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 xml:space="preserve"> диску , такі як:</w:t>
      </w:r>
    </w:p>
    <w:p w14:paraId="13A6BA2A" w14:textId="77777777" w:rsidR="00545400" w:rsidRPr="00A465A9" w:rsidRDefault="00545400" w:rsidP="00545400">
      <w:pPr>
        <w:widowControl w:val="0"/>
        <w:tabs>
          <w:tab w:val="left" w:pos="-31680"/>
        </w:tabs>
        <w:spacing w:after="0"/>
        <w:ind w:firstLine="284"/>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Електронна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-таблиця «Для обліку роботи Викладачів Академії»</w:t>
      </w:r>
    </w:p>
    <w:p w14:paraId="7E409FB7" w14:textId="77777777" w:rsidR="00545400" w:rsidRPr="00A465A9" w:rsidRDefault="00545400" w:rsidP="00545400">
      <w:pPr>
        <w:widowControl w:val="0"/>
        <w:tabs>
          <w:tab w:val="left" w:pos="-31680"/>
        </w:tabs>
        <w:spacing w:after="0"/>
        <w:ind w:firstLine="284"/>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Електронна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-таблиця «Студенти  Академії»</w:t>
      </w:r>
    </w:p>
    <w:p w14:paraId="103C341B" w14:textId="77777777" w:rsidR="00545400" w:rsidRPr="00A465A9" w:rsidRDefault="00545400" w:rsidP="00545400">
      <w:pPr>
        <w:widowControl w:val="0"/>
        <w:tabs>
          <w:tab w:val="left" w:pos="-31680"/>
        </w:tabs>
        <w:spacing w:after="0"/>
        <w:ind w:firstLine="284"/>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Електронна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-таблиця «Викладачі  Академії»</w:t>
      </w:r>
    </w:p>
    <w:p w14:paraId="70A7B6C3" w14:textId="77777777" w:rsidR="00545400" w:rsidRPr="00A465A9" w:rsidRDefault="00545400" w:rsidP="00545400">
      <w:pPr>
        <w:widowControl w:val="0"/>
        <w:spacing w:after="0"/>
        <w:ind w:firstLine="709"/>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Для покращення організації навчального процесу були створенні електронні Форми (опитувальники студентів) 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 xml:space="preserve"> диску - Електронна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 xml:space="preserve">-форма «Дисципліни вільного вибору  для студентів освітньо-професійного рівня ФМБ» (3-4 курси), та продовжують використовуватися електронні  </w:t>
      </w:r>
      <w:proofErr w:type="spellStart"/>
      <w:r w:rsidRPr="00A465A9">
        <w:rPr>
          <w:rFonts w:ascii="Times New Roman" w:hAnsi="Times New Roman" w:cs="Times New Roman"/>
          <w:bCs/>
          <w:kern w:val="2"/>
          <w:sz w:val="22"/>
          <w:szCs w:val="22"/>
          <w14:ligatures w14:val="none"/>
        </w:rPr>
        <w:t>Google</w:t>
      </w:r>
      <w:proofErr w:type="spellEnd"/>
      <w:r w:rsidRPr="00A465A9">
        <w:rPr>
          <w:rFonts w:ascii="Times New Roman" w:hAnsi="Times New Roman" w:cs="Times New Roman"/>
          <w:bCs/>
          <w:kern w:val="2"/>
          <w:sz w:val="22"/>
          <w:szCs w:val="22"/>
          <w14:ligatures w14:val="none"/>
        </w:rPr>
        <w:t>-форми «Дисципліни вільного вибору  для студентів, які навчаються за ступенем вищої освіти «Бакалавр» (1-4 курси).</w:t>
      </w:r>
    </w:p>
    <w:p w14:paraId="5E2A7BAA" w14:textId="77777777" w:rsidR="00545400" w:rsidRPr="00A465A9" w:rsidRDefault="00545400" w:rsidP="00545400">
      <w:pPr>
        <w:widowControl w:val="0"/>
        <w:spacing w:after="0"/>
        <w:ind w:firstLine="709"/>
        <w:jc w:val="both"/>
        <w:rPr>
          <w:rFonts w:ascii="Times New Roman" w:hAnsi="Times New Roman" w:cs="Times New Roman"/>
          <w:bCs/>
          <w:kern w:val="2"/>
          <w:sz w:val="22"/>
          <w:szCs w:val="22"/>
          <w14:ligatures w14:val="none"/>
        </w:rPr>
      </w:pPr>
      <w:r w:rsidRPr="00A465A9">
        <w:rPr>
          <w:sz w:val="22"/>
          <w:szCs w:val="22"/>
          <w14:ligatures w14:val="none"/>
        </w:rPr>
        <w:t> </w:t>
      </w:r>
      <w:r w:rsidRPr="00A465A9">
        <w:rPr>
          <w:rFonts w:ascii="Times New Roman" w:hAnsi="Times New Roman" w:cs="Times New Roman"/>
          <w:bCs/>
          <w:kern w:val="2"/>
          <w:sz w:val="22"/>
          <w:szCs w:val="22"/>
          <w14:ligatures w14:val="none"/>
        </w:rPr>
        <w:t>Для викладачів, які проводять заняття із закордону були впроваджені електронні форми звітності проведення занять:</w:t>
      </w:r>
    </w:p>
    <w:p w14:paraId="1ED7005A" w14:textId="77777777" w:rsidR="00545400" w:rsidRPr="00A465A9" w:rsidRDefault="00545400" w:rsidP="00545400">
      <w:pPr>
        <w:widowControl w:val="0"/>
        <w:tabs>
          <w:tab w:val="left" w:pos="-31680"/>
        </w:tabs>
        <w:spacing w:after="0"/>
        <w:ind w:left="1145" w:hanging="861"/>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Електронна сторінка «Журналу індивідуальних занять викладача», </w:t>
      </w:r>
    </w:p>
    <w:p w14:paraId="39353D22" w14:textId="77777777" w:rsidR="00545400" w:rsidRPr="00A465A9" w:rsidRDefault="00545400" w:rsidP="00545400">
      <w:pPr>
        <w:widowControl w:val="0"/>
        <w:tabs>
          <w:tab w:val="left" w:pos="-31680"/>
        </w:tabs>
        <w:spacing w:after="140"/>
        <w:ind w:left="568" w:hanging="284"/>
        <w:jc w:val="both"/>
        <w:rPr>
          <w:rFonts w:ascii="Times New Roman" w:hAnsi="Times New Roman" w:cs="Times New Roman"/>
          <w:bCs/>
          <w:kern w:val="2"/>
          <w:sz w:val="22"/>
          <w:szCs w:val="22"/>
          <w14:ligatures w14:val="none"/>
        </w:rPr>
      </w:pPr>
      <w:r w:rsidRPr="00A465A9">
        <w:rPr>
          <w:rFonts w:ascii="Times New Roman" w:hAnsi="Times New Roman" w:cs="Times New Roman"/>
          <w:bCs/>
          <w:kern w:val="2"/>
          <w:sz w:val="22"/>
          <w:szCs w:val="22"/>
          <w14:ligatures w14:val="none"/>
        </w:rPr>
        <w:t xml:space="preserve">Електронна сторінка «Журналу групових занять». </w:t>
      </w:r>
    </w:p>
    <w:p w14:paraId="2D93C8D3" w14:textId="77777777" w:rsidR="00A465A9" w:rsidRPr="00A465A9" w:rsidRDefault="00A465A9" w:rsidP="00545400">
      <w:pPr>
        <w:spacing w:after="0" w:line="256" w:lineRule="auto"/>
        <w:ind w:firstLine="451"/>
        <w:jc w:val="center"/>
        <w:rPr>
          <w:rFonts w:ascii="Times New Roman" w:hAnsi="Times New Roman" w:cs="Times New Roman"/>
          <w:b/>
          <w:bCs/>
          <w:sz w:val="24"/>
          <w:szCs w:val="24"/>
          <w14:ligatures w14:val="none"/>
        </w:rPr>
      </w:pPr>
    </w:p>
    <w:p w14:paraId="4A772348" w14:textId="551F51D9" w:rsidR="00545400" w:rsidRPr="00A465A9" w:rsidRDefault="00545400" w:rsidP="00545400">
      <w:pPr>
        <w:spacing w:after="0" w:line="256" w:lineRule="auto"/>
        <w:ind w:firstLine="451"/>
        <w:jc w:val="center"/>
        <w:rPr>
          <w:rFonts w:ascii="Times New Roman" w:hAnsi="Times New Roman" w:cs="Times New Roman"/>
          <w:b/>
          <w:bCs/>
          <w:sz w:val="24"/>
          <w:szCs w:val="24"/>
          <w14:ligatures w14:val="none"/>
        </w:rPr>
      </w:pPr>
      <w:r w:rsidRPr="00A465A9">
        <w:rPr>
          <w:rFonts w:ascii="Times New Roman" w:hAnsi="Times New Roman" w:cs="Times New Roman"/>
          <w:b/>
          <w:bCs/>
          <w:sz w:val="24"/>
          <w:szCs w:val="24"/>
          <w14:ligatures w14:val="none"/>
        </w:rPr>
        <w:t>Переддипломна практика стала заключним етапом  навчання</w:t>
      </w:r>
    </w:p>
    <w:p w14:paraId="08A7653C" w14:textId="77777777" w:rsidR="00A465A9" w:rsidRPr="00A465A9" w:rsidRDefault="00A465A9" w:rsidP="00C368C6">
      <w:pPr>
        <w:widowControl w:val="0"/>
        <w:spacing w:after="0" w:line="360" w:lineRule="auto"/>
        <w:ind w:left="1145"/>
        <w:jc w:val="center"/>
        <w:rPr>
          <w:rFonts w:ascii="Times New Roman" w:hAnsi="Times New Roman" w:cs="Times New Roman"/>
          <w:sz w:val="22"/>
          <w:szCs w:val="22"/>
          <w14:ligatures w14:val="none"/>
        </w:rPr>
      </w:pPr>
    </w:p>
    <w:p w14:paraId="57916A81" w14:textId="111C604F" w:rsidR="00545400" w:rsidRPr="00A465A9" w:rsidRDefault="00545400" w:rsidP="00C368C6">
      <w:pPr>
        <w:widowControl w:val="0"/>
        <w:spacing w:after="0" w:line="360" w:lineRule="auto"/>
        <w:ind w:left="1145"/>
        <w:jc w:val="center"/>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Денна форма навчання (з 25 грудня 2023 року по 21 січня 2024 року).</w:t>
      </w:r>
    </w:p>
    <w:tbl>
      <w:tblPr>
        <w:tblpPr w:leftFromText="180" w:rightFromText="180" w:vertAnchor="text" w:horzAnchor="margin" w:tblpXSpec="center" w:tblpY="105"/>
        <w:tblW w:w="7273" w:type="dxa"/>
        <w:tblCellMar>
          <w:left w:w="0" w:type="dxa"/>
          <w:right w:w="0" w:type="dxa"/>
        </w:tblCellMar>
        <w:tblLook w:val="04A0" w:firstRow="1" w:lastRow="0" w:firstColumn="1" w:lastColumn="0" w:noHBand="0" w:noVBand="1"/>
      </w:tblPr>
      <w:tblGrid>
        <w:gridCol w:w="1538"/>
        <w:gridCol w:w="1900"/>
        <w:gridCol w:w="1946"/>
        <w:gridCol w:w="1889"/>
      </w:tblGrid>
      <w:tr w:rsidR="00C368C6" w:rsidRPr="00A465A9" w14:paraId="4607484C" w14:textId="77777777" w:rsidTr="00C368C6">
        <w:trPr>
          <w:trHeight w:val="340"/>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BFCA9" w14:textId="77777777" w:rsidR="00C368C6" w:rsidRPr="00A465A9" w:rsidRDefault="00C368C6" w:rsidP="00C368C6">
            <w:pPr>
              <w:widowControl w:val="0"/>
              <w:spacing w:after="0" w:line="360" w:lineRule="auto"/>
              <w:jc w:val="center"/>
              <w:rPr>
                <w14:ligatures w14:val="none"/>
              </w:rPr>
            </w:pPr>
            <w:r w:rsidRPr="00A465A9">
              <w:rPr>
                <w:rFonts w:ascii="Times New Roman" w:hAnsi="Times New Roman" w:cs="Times New Roman"/>
                <w:b/>
                <w:bCs/>
                <w14:ligatures w14:val="none"/>
              </w:rPr>
              <w:t>ОПП</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8A6F4" w14:textId="77777777" w:rsidR="00C368C6" w:rsidRPr="00A465A9" w:rsidRDefault="00C368C6" w:rsidP="00C368C6">
            <w:pPr>
              <w:widowControl w:val="0"/>
              <w:spacing w:after="0" w:line="360" w:lineRule="auto"/>
              <w:jc w:val="center"/>
              <w:rPr>
                <w14:ligatures w14:val="none"/>
              </w:rPr>
            </w:pPr>
            <w:r w:rsidRPr="00A465A9">
              <w:rPr>
                <w:rFonts w:ascii="Times New Roman" w:hAnsi="Times New Roman" w:cs="Times New Roman"/>
                <w:b/>
                <w:bCs/>
                <w14:ligatures w14:val="none"/>
              </w:rPr>
              <w:t>ВТЗ</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9A407" w14:textId="77777777" w:rsidR="00C368C6" w:rsidRPr="00A465A9" w:rsidRDefault="00C368C6" w:rsidP="00C368C6">
            <w:pPr>
              <w:widowControl w:val="0"/>
              <w:spacing w:after="0" w:line="360" w:lineRule="auto"/>
              <w:jc w:val="center"/>
              <w:rPr>
                <w14:ligatures w14:val="none"/>
              </w:rPr>
            </w:pPr>
            <w:r w:rsidRPr="00A465A9">
              <w:rPr>
                <w:rFonts w:ascii="Times New Roman" w:hAnsi="Times New Roman" w:cs="Times New Roman"/>
                <w:b/>
                <w:bCs/>
                <w14:ligatures w14:val="none"/>
              </w:rPr>
              <w:t>МСКД</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65BAA" w14:textId="77777777" w:rsidR="00C368C6" w:rsidRPr="00A465A9" w:rsidRDefault="00C368C6" w:rsidP="00C368C6">
            <w:pPr>
              <w:widowControl w:val="0"/>
              <w:spacing w:after="0" w:line="360" w:lineRule="auto"/>
              <w:jc w:val="center"/>
              <w:rPr>
                <w14:ligatures w14:val="none"/>
              </w:rPr>
            </w:pPr>
            <w:r w:rsidRPr="00A465A9">
              <w:rPr>
                <w:rFonts w:ascii="Times New Roman" w:hAnsi="Times New Roman" w:cs="Times New Roman"/>
                <w:b/>
                <w:bCs/>
                <w14:ligatures w14:val="none"/>
              </w:rPr>
              <w:t>НХ</w:t>
            </w:r>
          </w:p>
        </w:tc>
      </w:tr>
      <w:tr w:rsidR="00C368C6" w:rsidRPr="00A465A9" w14:paraId="2BE70ABD" w14:textId="77777777" w:rsidTr="00C368C6">
        <w:trPr>
          <w:trHeight w:val="326"/>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D66A7" w14:textId="77777777" w:rsidR="00C368C6" w:rsidRPr="00A465A9" w:rsidRDefault="00C368C6" w:rsidP="00C368C6">
            <w:pPr>
              <w:widowControl w:val="0"/>
              <w:spacing w:after="0" w:line="360" w:lineRule="auto"/>
              <w:jc w:val="both"/>
              <w:rPr>
                <w14:ligatures w14:val="none"/>
              </w:rPr>
            </w:pPr>
            <w:r w:rsidRPr="00A465A9">
              <w:rPr>
                <w:rFonts w:ascii="Times New Roman" w:hAnsi="Times New Roman" w:cs="Times New Roman"/>
                <w:b/>
                <w:bCs/>
                <w14:ligatures w14:val="none"/>
              </w:rPr>
              <w:t>Кількість</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07D363"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14:ligatures w14:val="none"/>
              </w:rPr>
              <w:t>12</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4531B6"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14:ligatures w14:val="none"/>
              </w:rPr>
              <w:t>12</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10E86" w14:textId="77777777" w:rsidR="00C368C6" w:rsidRPr="00A465A9" w:rsidRDefault="00C368C6" w:rsidP="00C368C6">
            <w:pPr>
              <w:widowControl w:val="0"/>
              <w:spacing w:after="0"/>
              <w:jc w:val="center"/>
              <w:rPr>
                <w14:ligatures w14:val="none"/>
              </w:rPr>
            </w:pPr>
            <w:r w:rsidRPr="00A465A9">
              <w:rPr>
                <w:rFonts w:ascii="Times New Roman" w:hAnsi="Times New Roman" w:cs="Times New Roman"/>
                <w14:ligatures w14:val="none"/>
              </w:rPr>
              <w:t>13</w:t>
            </w:r>
          </w:p>
        </w:tc>
      </w:tr>
      <w:tr w:rsidR="00C368C6" w:rsidRPr="00A465A9" w14:paraId="1F4C3FE6" w14:textId="77777777" w:rsidTr="00C368C6">
        <w:trPr>
          <w:trHeight w:val="778"/>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3C941" w14:textId="77777777" w:rsidR="00C368C6" w:rsidRPr="00A465A9" w:rsidRDefault="00C368C6" w:rsidP="00C368C6">
            <w:pPr>
              <w:widowControl w:val="0"/>
              <w:spacing w:after="0" w:line="360" w:lineRule="auto"/>
              <w:jc w:val="both"/>
              <w:rPr>
                <w14:ligatures w14:val="none"/>
              </w:rPr>
            </w:pPr>
            <w:r w:rsidRPr="00A465A9">
              <w:rPr>
                <w:rFonts w:ascii="Times New Roman" w:hAnsi="Times New Roman" w:cs="Times New Roman"/>
                <w:b/>
                <w:bCs/>
                <w14:ligatures w14:val="none"/>
              </w:rPr>
              <w:t>Результати</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C9F3A" w14:textId="77777777" w:rsidR="00C368C6" w:rsidRPr="00A465A9" w:rsidRDefault="00C368C6" w:rsidP="00C368C6">
            <w:pPr>
              <w:widowControl w:val="0"/>
              <w:spacing w:after="0"/>
              <w:jc w:val="both"/>
              <w:rPr>
                <w:sz w:val="22"/>
                <w:szCs w:val="22"/>
                <w14:ligatures w14:val="none"/>
              </w:rPr>
            </w:pPr>
            <w:r w:rsidRPr="00A465A9">
              <w:rPr>
                <w:rFonts w:ascii="Times New Roman" w:hAnsi="Times New Roman" w:cs="Times New Roman"/>
                <w14:ligatures w14:val="none"/>
              </w:rPr>
              <w:t>Відмінно – 10</w:t>
            </w:r>
          </w:p>
          <w:p w14:paraId="34953B07"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Задовільно – 2</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655E8" w14:textId="77777777" w:rsidR="00C368C6" w:rsidRPr="00A465A9" w:rsidRDefault="00C368C6" w:rsidP="00C368C6">
            <w:pPr>
              <w:widowControl w:val="0"/>
              <w:spacing w:after="0"/>
              <w:jc w:val="both"/>
              <w:rPr>
                <w:sz w:val="22"/>
                <w:szCs w:val="22"/>
                <w14:ligatures w14:val="none"/>
              </w:rPr>
            </w:pPr>
            <w:r w:rsidRPr="00A465A9">
              <w:rPr>
                <w:rFonts w:ascii="Times New Roman" w:hAnsi="Times New Roman" w:cs="Times New Roman"/>
                <w14:ligatures w14:val="none"/>
              </w:rPr>
              <w:t>Відмінно – 7</w:t>
            </w:r>
          </w:p>
          <w:p w14:paraId="7A1A815D" w14:textId="77777777" w:rsidR="00C368C6" w:rsidRPr="00A465A9" w:rsidRDefault="00C368C6" w:rsidP="00C368C6">
            <w:pPr>
              <w:widowControl w:val="0"/>
              <w:spacing w:after="0"/>
              <w:jc w:val="both"/>
              <w:rPr>
                <w:sz w:val="22"/>
                <w:szCs w:val="22"/>
                <w14:ligatures w14:val="none"/>
              </w:rPr>
            </w:pPr>
            <w:r w:rsidRPr="00A465A9">
              <w:rPr>
                <w:rFonts w:ascii="Times New Roman" w:hAnsi="Times New Roman" w:cs="Times New Roman"/>
                <w14:ligatures w14:val="none"/>
              </w:rPr>
              <w:t>Добре – 5</w:t>
            </w:r>
          </w:p>
          <w:p w14:paraId="65E1D60D"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 </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DA7F0" w14:textId="77777777" w:rsidR="00C368C6" w:rsidRPr="00A465A9" w:rsidRDefault="00C368C6" w:rsidP="00C368C6">
            <w:pPr>
              <w:widowControl w:val="0"/>
              <w:spacing w:after="0"/>
              <w:jc w:val="both"/>
              <w:rPr>
                <w:sz w:val="22"/>
                <w:szCs w:val="22"/>
                <w14:ligatures w14:val="none"/>
              </w:rPr>
            </w:pPr>
            <w:r w:rsidRPr="00A465A9">
              <w:rPr>
                <w:rFonts w:ascii="Times New Roman" w:hAnsi="Times New Roman" w:cs="Times New Roman"/>
                <w14:ligatures w14:val="none"/>
              </w:rPr>
              <w:t>Відмінно – 11</w:t>
            </w:r>
          </w:p>
          <w:p w14:paraId="0980554B" w14:textId="77777777" w:rsidR="00C368C6" w:rsidRPr="00A465A9" w:rsidRDefault="00C368C6" w:rsidP="00C368C6">
            <w:pPr>
              <w:widowControl w:val="0"/>
              <w:spacing w:after="0"/>
              <w:jc w:val="both"/>
              <w:rPr>
                <w:sz w:val="22"/>
                <w:szCs w:val="22"/>
                <w14:ligatures w14:val="none"/>
              </w:rPr>
            </w:pPr>
            <w:r w:rsidRPr="00A465A9">
              <w:rPr>
                <w:rFonts w:ascii="Times New Roman" w:hAnsi="Times New Roman" w:cs="Times New Roman"/>
                <w14:ligatures w14:val="none"/>
              </w:rPr>
              <w:t>Добре – 1</w:t>
            </w:r>
          </w:p>
          <w:p w14:paraId="1B54CD14"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Задовільно – 1</w:t>
            </w:r>
          </w:p>
        </w:tc>
      </w:tr>
      <w:tr w:rsidR="00C368C6" w:rsidRPr="00A465A9" w14:paraId="539849BC" w14:textId="77777777" w:rsidTr="00C368C6">
        <w:trPr>
          <w:trHeight w:val="326"/>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3C26E8" w14:textId="77777777" w:rsidR="00C368C6" w:rsidRPr="00A465A9" w:rsidRDefault="00C368C6" w:rsidP="00C368C6">
            <w:pPr>
              <w:widowControl w:val="0"/>
              <w:spacing w:after="0" w:line="360" w:lineRule="auto"/>
              <w:jc w:val="both"/>
              <w:rPr>
                <w14:ligatures w14:val="none"/>
              </w:rPr>
            </w:pPr>
            <w:r w:rsidRPr="00A465A9">
              <w:rPr>
                <w:rFonts w:ascii="Times New Roman" w:hAnsi="Times New Roman" w:cs="Times New Roman"/>
                <w:b/>
                <w:bCs/>
                <w14:ligatures w14:val="none"/>
              </w:rPr>
              <w:t>Успішність</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D6FA4"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100 %</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A0CCDA"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100 %</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DFC512"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100 %</w:t>
            </w:r>
          </w:p>
        </w:tc>
      </w:tr>
      <w:tr w:rsidR="00C368C6" w:rsidRPr="00A465A9" w14:paraId="02CBF3CB" w14:textId="77777777" w:rsidTr="00C368C6">
        <w:trPr>
          <w:trHeight w:val="340"/>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51976D" w14:textId="77777777" w:rsidR="00C368C6" w:rsidRPr="00A465A9" w:rsidRDefault="00C368C6" w:rsidP="00C368C6">
            <w:pPr>
              <w:widowControl w:val="0"/>
              <w:spacing w:after="0" w:line="360" w:lineRule="auto"/>
              <w:jc w:val="both"/>
              <w:rPr>
                <w14:ligatures w14:val="none"/>
              </w:rPr>
            </w:pPr>
            <w:r w:rsidRPr="00A465A9">
              <w:rPr>
                <w:rFonts w:ascii="Times New Roman" w:hAnsi="Times New Roman" w:cs="Times New Roman"/>
                <w:b/>
                <w:bCs/>
                <w14:ligatures w14:val="none"/>
              </w:rPr>
              <w:t>Якість</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AFA2E"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83 %</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CC786D"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100 %</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34AC89" w14:textId="77777777" w:rsidR="00C368C6" w:rsidRPr="00A465A9" w:rsidRDefault="00C368C6" w:rsidP="00C368C6">
            <w:pPr>
              <w:widowControl w:val="0"/>
              <w:spacing w:after="0"/>
              <w:jc w:val="both"/>
              <w:rPr>
                <w14:ligatures w14:val="none"/>
              </w:rPr>
            </w:pPr>
            <w:r w:rsidRPr="00A465A9">
              <w:rPr>
                <w:rFonts w:ascii="Times New Roman" w:hAnsi="Times New Roman" w:cs="Times New Roman"/>
                <w14:ligatures w14:val="none"/>
              </w:rPr>
              <w:t>92%</w:t>
            </w:r>
          </w:p>
        </w:tc>
      </w:tr>
      <w:tr w:rsidR="00C368C6" w:rsidRPr="00A465A9" w14:paraId="76A170D0" w14:textId="77777777" w:rsidTr="00C368C6">
        <w:trPr>
          <w:trHeight w:val="1089"/>
        </w:trPr>
        <w:tc>
          <w:tcPr>
            <w:tcW w:w="1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45510" w14:textId="77777777" w:rsidR="00C368C6" w:rsidRPr="00A465A9" w:rsidRDefault="00C368C6" w:rsidP="00C368C6">
            <w:pPr>
              <w:widowControl w:val="0"/>
              <w:spacing w:after="0"/>
              <w:jc w:val="both"/>
              <w:rPr>
                <w14:ligatures w14:val="none"/>
              </w:rPr>
            </w:pPr>
            <w:r w:rsidRPr="00A465A9">
              <w:rPr>
                <w:rFonts w:ascii="Times New Roman" w:hAnsi="Times New Roman" w:cs="Times New Roman"/>
                <w:b/>
                <w:bCs/>
                <w14:ligatures w14:val="none"/>
              </w:rPr>
              <w:t>Керівник від Академії</w:t>
            </w:r>
          </w:p>
        </w:tc>
        <w:tc>
          <w:tcPr>
            <w:tcW w:w="1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5027FF" w14:textId="77777777" w:rsidR="00C368C6" w:rsidRPr="00A465A9" w:rsidRDefault="00C368C6" w:rsidP="00C368C6">
            <w:pPr>
              <w:widowControl w:val="0"/>
              <w:spacing w:after="0"/>
              <w:rPr>
                <w14:ligatures w14:val="none"/>
              </w:rPr>
            </w:pPr>
            <w:r w:rsidRPr="00A465A9">
              <w:rPr>
                <w:rFonts w:ascii="Times New Roman" w:hAnsi="Times New Roman" w:cs="Times New Roman"/>
                <w14:ligatures w14:val="none"/>
              </w:rPr>
              <w:t>Полякова Т.І.</w:t>
            </w:r>
          </w:p>
        </w:tc>
        <w:tc>
          <w:tcPr>
            <w:tcW w:w="1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B42AB" w14:textId="77777777" w:rsidR="00C368C6" w:rsidRPr="00A465A9" w:rsidRDefault="00C368C6" w:rsidP="00C368C6">
            <w:pPr>
              <w:widowControl w:val="0"/>
              <w:spacing w:after="0"/>
              <w:rPr>
                <w14:ligatures w14:val="none"/>
              </w:rPr>
            </w:pPr>
            <w:r w:rsidRPr="00A465A9">
              <w:rPr>
                <w:rFonts w:ascii="Times New Roman" w:hAnsi="Times New Roman" w:cs="Times New Roman"/>
                <w14:ligatures w14:val="none"/>
              </w:rPr>
              <w:t>Крячко Т.М.</w:t>
            </w:r>
          </w:p>
        </w:tc>
        <w:tc>
          <w:tcPr>
            <w:tcW w:w="1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D97CA7" w14:textId="77777777" w:rsidR="00C368C6" w:rsidRPr="00A465A9" w:rsidRDefault="00C368C6" w:rsidP="00C368C6">
            <w:pPr>
              <w:widowControl w:val="0"/>
              <w:spacing w:after="0"/>
              <w:rPr>
                <w:sz w:val="22"/>
                <w:szCs w:val="22"/>
                <w14:ligatures w14:val="none"/>
              </w:rPr>
            </w:pPr>
            <w:r w:rsidRPr="00A465A9">
              <w:rPr>
                <w:rFonts w:ascii="Times New Roman" w:hAnsi="Times New Roman" w:cs="Times New Roman"/>
                <w14:ligatures w14:val="none"/>
              </w:rPr>
              <w:t xml:space="preserve">Білецька А.Ю, </w:t>
            </w:r>
            <w:proofErr w:type="spellStart"/>
            <w:r w:rsidRPr="00A465A9">
              <w:rPr>
                <w:rFonts w:ascii="Times New Roman" w:hAnsi="Times New Roman" w:cs="Times New Roman"/>
                <w14:ligatures w14:val="none"/>
              </w:rPr>
              <w:t>Шалапа</w:t>
            </w:r>
            <w:proofErr w:type="spellEnd"/>
            <w:r w:rsidRPr="00A465A9">
              <w:rPr>
                <w:rFonts w:ascii="Times New Roman" w:hAnsi="Times New Roman" w:cs="Times New Roman"/>
                <w14:ligatures w14:val="none"/>
              </w:rPr>
              <w:t xml:space="preserve"> С.В.,</w:t>
            </w:r>
          </w:p>
          <w:p w14:paraId="5B8FE71C" w14:textId="77777777" w:rsidR="00C368C6" w:rsidRPr="00A465A9" w:rsidRDefault="00C368C6" w:rsidP="00C368C6">
            <w:pPr>
              <w:widowControl w:val="0"/>
              <w:spacing w:after="0"/>
              <w:rPr>
                <w:rFonts w:ascii="Times New Roman" w:hAnsi="Times New Roman" w:cs="Times New Roman"/>
                <w14:ligatures w14:val="none"/>
              </w:rPr>
            </w:pPr>
            <w:r w:rsidRPr="00A465A9">
              <w:rPr>
                <w:rFonts w:ascii="Times New Roman" w:hAnsi="Times New Roman" w:cs="Times New Roman"/>
                <w14:ligatures w14:val="none"/>
              </w:rPr>
              <w:t xml:space="preserve">Удод Н.О., </w:t>
            </w:r>
          </w:p>
          <w:p w14:paraId="3AA21236" w14:textId="77777777" w:rsidR="00C368C6" w:rsidRPr="00A465A9" w:rsidRDefault="00C368C6" w:rsidP="00C368C6">
            <w:pPr>
              <w:widowControl w:val="0"/>
              <w:spacing w:after="0"/>
              <w:rPr>
                <w14:ligatures w14:val="none"/>
              </w:rPr>
            </w:pPr>
            <w:proofErr w:type="spellStart"/>
            <w:r w:rsidRPr="00A465A9">
              <w:rPr>
                <w:rFonts w:ascii="Times New Roman" w:hAnsi="Times New Roman" w:cs="Times New Roman"/>
                <w14:ligatures w14:val="none"/>
              </w:rPr>
              <w:t>Підлипський</w:t>
            </w:r>
            <w:proofErr w:type="spellEnd"/>
            <w:r w:rsidRPr="00A465A9">
              <w:rPr>
                <w:rFonts w:ascii="Times New Roman" w:hAnsi="Times New Roman" w:cs="Times New Roman"/>
                <w14:ligatures w14:val="none"/>
              </w:rPr>
              <w:t xml:space="preserve"> А.І., </w:t>
            </w:r>
            <w:proofErr w:type="spellStart"/>
            <w:r w:rsidRPr="00A465A9">
              <w:rPr>
                <w:rFonts w:ascii="Times New Roman" w:hAnsi="Times New Roman" w:cs="Times New Roman"/>
                <w14:ligatures w14:val="none"/>
              </w:rPr>
              <w:t>Шатілова</w:t>
            </w:r>
            <w:proofErr w:type="spellEnd"/>
            <w:r w:rsidRPr="00A465A9">
              <w:rPr>
                <w:rFonts w:ascii="Times New Roman" w:hAnsi="Times New Roman" w:cs="Times New Roman"/>
                <w14:ligatures w14:val="none"/>
              </w:rPr>
              <w:t xml:space="preserve"> І.А.</w:t>
            </w:r>
          </w:p>
        </w:tc>
      </w:tr>
    </w:tbl>
    <w:p w14:paraId="00AFBF8B" w14:textId="77777777" w:rsidR="00545400" w:rsidRPr="00A465A9" w:rsidRDefault="00545400" w:rsidP="00545400">
      <w:pPr>
        <w:widowControl w:val="0"/>
        <w:rPr>
          <w14:ligatures w14:val="none"/>
        </w:rPr>
      </w:pPr>
      <w:r w:rsidRPr="00A465A9">
        <w:rPr>
          <w14:ligatures w14:val="none"/>
        </w:rPr>
        <w:t> </w:t>
      </w:r>
    </w:p>
    <w:p w14:paraId="59851617"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A485816" wp14:editId="44682D31">
                <wp:simplePos x="0" y="0"/>
                <wp:positionH relativeFrom="column">
                  <wp:posOffset>433705</wp:posOffset>
                </wp:positionH>
                <wp:positionV relativeFrom="paragraph">
                  <wp:posOffset>1288415</wp:posOffset>
                </wp:positionV>
                <wp:extent cx="4618355" cy="2031365"/>
                <wp:effectExtent l="0" t="2540" r="0" b="4445"/>
                <wp:wrapNone/>
                <wp:docPr id="1971468775"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18355" cy="2031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2EED" id="Control 9" o:spid="_x0000_s1026" style="position:absolute;margin-left:34.15pt;margin-top:101.45pt;width:363.65pt;height:159.9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" filled="f" stroked="f" strokeweight="2pt">
                <v:shadow color="black [0]"/>
                <o:lock v:ext="edit" shapetype="t"/>
                <v:textbox inset="0,0,0,0"/>
              </v:rect>
            </w:pict>
          </mc:Fallback>
        </mc:AlternateContent>
      </w:r>
    </w:p>
    <w:p w14:paraId="038926DF"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36813887"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5A569BFF"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13CE24C1"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42C89CD1"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7815428F"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4CC9211A"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53FCE09C"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1EE4D652"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065A51C4" w14:textId="77777777" w:rsidR="00C368C6" w:rsidRPr="00A465A9" w:rsidRDefault="00C368C6" w:rsidP="00545400">
      <w:pPr>
        <w:widowControl w:val="0"/>
        <w:spacing w:after="0" w:line="360" w:lineRule="auto"/>
        <w:ind w:left="1145"/>
        <w:rPr>
          <w:rFonts w:ascii="Times New Roman" w:hAnsi="Times New Roman" w:cs="Times New Roman"/>
          <w14:ligatures w14:val="none"/>
        </w:rPr>
      </w:pPr>
    </w:p>
    <w:p w14:paraId="2F1DBB14" w14:textId="77777777" w:rsidR="00A465A9" w:rsidRPr="00A465A9" w:rsidRDefault="00A465A9" w:rsidP="00C368C6">
      <w:pPr>
        <w:widowControl w:val="0"/>
        <w:spacing w:after="0" w:line="360" w:lineRule="auto"/>
        <w:ind w:left="1145"/>
        <w:jc w:val="center"/>
        <w:rPr>
          <w:rFonts w:ascii="Times New Roman" w:hAnsi="Times New Roman" w:cs="Times New Roman"/>
          <w:sz w:val="22"/>
          <w:szCs w:val="22"/>
          <w14:ligatures w14:val="none"/>
        </w:rPr>
      </w:pPr>
    </w:p>
    <w:p w14:paraId="3C8FD219" w14:textId="77777777" w:rsidR="00A465A9" w:rsidRPr="00A465A9" w:rsidRDefault="00A465A9" w:rsidP="00C368C6">
      <w:pPr>
        <w:widowControl w:val="0"/>
        <w:spacing w:after="0" w:line="360" w:lineRule="auto"/>
        <w:ind w:left="1145"/>
        <w:jc w:val="center"/>
        <w:rPr>
          <w:rFonts w:ascii="Times New Roman" w:hAnsi="Times New Roman" w:cs="Times New Roman"/>
          <w:sz w:val="22"/>
          <w:szCs w:val="22"/>
          <w14:ligatures w14:val="none"/>
        </w:rPr>
      </w:pPr>
    </w:p>
    <w:p w14:paraId="5005262C" w14:textId="77777777" w:rsidR="00A465A9" w:rsidRPr="00A465A9" w:rsidRDefault="00A465A9" w:rsidP="00C368C6">
      <w:pPr>
        <w:widowControl w:val="0"/>
        <w:spacing w:after="0" w:line="360" w:lineRule="auto"/>
        <w:ind w:left="1145"/>
        <w:jc w:val="center"/>
        <w:rPr>
          <w:rFonts w:ascii="Times New Roman" w:hAnsi="Times New Roman" w:cs="Times New Roman"/>
          <w:sz w:val="22"/>
          <w:szCs w:val="22"/>
          <w14:ligatures w14:val="none"/>
        </w:rPr>
      </w:pPr>
    </w:p>
    <w:p w14:paraId="50DBBF26" w14:textId="77777777" w:rsidR="00A465A9" w:rsidRPr="00A465A9" w:rsidRDefault="00A465A9" w:rsidP="00C368C6">
      <w:pPr>
        <w:widowControl w:val="0"/>
        <w:spacing w:after="0" w:line="360" w:lineRule="auto"/>
        <w:ind w:left="1145"/>
        <w:jc w:val="center"/>
        <w:rPr>
          <w:rFonts w:ascii="Times New Roman" w:hAnsi="Times New Roman" w:cs="Times New Roman"/>
          <w:sz w:val="22"/>
          <w:szCs w:val="22"/>
          <w14:ligatures w14:val="none"/>
        </w:rPr>
      </w:pPr>
    </w:p>
    <w:p w14:paraId="47FE82DA" w14:textId="1940F7A3" w:rsidR="00545400" w:rsidRPr="00A465A9" w:rsidRDefault="00545400" w:rsidP="00A465A9">
      <w:pPr>
        <w:widowControl w:val="0"/>
        <w:spacing w:after="0" w:line="360" w:lineRule="auto"/>
        <w:jc w:val="center"/>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Заочна форма навчання (з 01 – 26 лютого 2024 року)</w:t>
      </w:r>
    </w:p>
    <w:tbl>
      <w:tblPr>
        <w:tblpPr w:leftFromText="180" w:rightFromText="180" w:vertAnchor="text" w:horzAnchor="page" w:tblpX="2806" w:tblpY="39"/>
        <w:tblW w:w="7237" w:type="dxa"/>
        <w:tblCellMar>
          <w:left w:w="0" w:type="dxa"/>
          <w:right w:w="0" w:type="dxa"/>
        </w:tblCellMar>
        <w:tblLook w:val="04A0" w:firstRow="1" w:lastRow="0" w:firstColumn="1" w:lastColumn="0" w:noHBand="0" w:noVBand="1"/>
      </w:tblPr>
      <w:tblGrid>
        <w:gridCol w:w="1546"/>
        <w:gridCol w:w="1965"/>
        <w:gridCol w:w="1762"/>
        <w:gridCol w:w="1964"/>
      </w:tblGrid>
      <w:tr w:rsidR="00A465A9" w:rsidRPr="00A465A9" w14:paraId="2C5CBFD2" w14:textId="77777777" w:rsidTr="00A465A9">
        <w:trPr>
          <w:trHeight w:val="269"/>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35838"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b/>
                <w:bCs/>
                <w14:ligatures w14:val="none"/>
              </w:rPr>
              <w:t>ОПП</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4C1F07"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b/>
                <w:bCs/>
                <w14:ligatures w14:val="none"/>
              </w:rPr>
              <w:t>ВТЗ</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4F42B6"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b/>
                <w:bCs/>
                <w14:ligatures w14:val="none"/>
              </w:rPr>
              <w:t>МСКД</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BF062D"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b/>
                <w:bCs/>
                <w14:ligatures w14:val="none"/>
              </w:rPr>
              <w:t>НХ</w:t>
            </w:r>
          </w:p>
        </w:tc>
      </w:tr>
      <w:tr w:rsidR="00A465A9" w:rsidRPr="00A465A9" w14:paraId="6B767864" w14:textId="77777777" w:rsidTr="00A465A9">
        <w:trPr>
          <w:trHeight w:val="327"/>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379C19" w14:textId="77777777" w:rsidR="00A465A9" w:rsidRPr="00A465A9" w:rsidRDefault="00A465A9" w:rsidP="00A465A9">
            <w:pPr>
              <w:widowControl w:val="0"/>
              <w:spacing w:after="0" w:line="360" w:lineRule="auto"/>
              <w:jc w:val="both"/>
              <w:rPr>
                <w14:ligatures w14:val="none"/>
              </w:rPr>
            </w:pPr>
            <w:r w:rsidRPr="00A465A9">
              <w:rPr>
                <w:rFonts w:ascii="Times New Roman" w:hAnsi="Times New Roman" w:cs="Times New Roman"/>
                <w:b/>
                <w:bCs/>
                <w14:ligatures w14:val="none"/>
              </w:rPr>
              <w:t>Кількість</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C6FDB"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14:ligatures w14:val="none"/>
              </w:rPr>
              <w:t>6</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0BF94E"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14:ligatures w14:val="none"/>
              </w:rPr>
              <w:t>2</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7E985" w14:textId="77777777" w:rsidR="00A465A9" w:rsidRPr="00A465A9" w:rsidRDefault="00A465A9" w:rsidP="00A465A9">
            <w:pPr>
              <w:widowControl w:val="0"/>
              <w:spacing w:after="0" w:line="360" w:lineRule="auto"/>
              <w:jc w:val="center"/>
              <w:rPr>
                <w14:ligatures w14:val="none"/>
              </w:rPr>
            </w:pPr>
            <w:r w:rsidRPr="00A465A9">
              <w:rPr>
                <w:rFonts w:ascii="Times New Roman" w:hAnsi="Times New Roman" w:cs="Times New Roman"/>
                <w14:ligatures w14:val="none"/>
              </w:rPr>
              <w:t>5</w:t>
            </w:r>
          </w:p>
        </w:tc>
      </w:tr>
      <w:tr w:rsidR="00A465A9" w:rsidRPr="00A465A9" w14:paraId="020FB656" w14:textId="77777777" w:rsidTr="00A465A9">
        <w:trPr>
          <w:trHeight w:val="867"/>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F595CE" w14:textId="77777777" w:rsidR="00A465A9" w:rsidRPr="00A465A9" w:rsidRDefault="00A465A9" w:rsidP="00A465A9">
            <w:pPr>
              <w:widowControl w:val="0"/>
              <w:spacing w:after="0"/>
              <w:jc w:val="both"/>
              <w:rPr>
                <w14:ligatures w14:val="none"/>
              </w:rPr>
            </w:pPr>
            <w:r w:rsidRPr="00A465A9">
              <w:rPr>
                <w:rFonts w:ascii="Times New Roman" w:hAnsi="Times New Roman" w:cs="Times New Roman"/>
                <w:b/>
                <w:bCs/>
                <w14:ligatures w14:val="none"/>
              </w:rPr>
              <w:t>Результати</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0D4E0" w14:textId="77777777" w:rsidR="00A465A9" w:rsidRPr="00A465A9" w:rsidRDefault="00A465A9" w:rsidP="00A465A9">
            <w:pPr>
              <w:widowControl w:val="0"/>
              <w:spacing w:after="0"/>
              <w:jc w:val="both"/>
              <w:rPr>
                <w:sz w:val="22"/>
                <w:szCs w:val="22"/>
                <w14:ligatures w14:val="none"/>
              </w:rPr>
            </w:pPr>
            <w:r w:rsidRPr="00A465A9">
              <w:rPr>
                <w:rFonts w:ascii="Times New Roman" w:hAnsi="Times New Roman" w:cs="Times New Roman"/>
                <w14:ligatures w14:val="none"/>
              </w:rPr>
              <w:t xml:space="preserve"> Відмінно – 3</w:t>
            </w:r>
          </w:p>
          <w:p w14:paraId="3B739BCC" w14:textId="77777777" w:rsidR="00A465A9" w:rsidRPr="00A465A9" w:rsidRDefault="00A465A9" w:rsidP="00A465A9">
            <w:pPr>
              <w:widowControl w:val="0"/>
              <w:spacing w:after="0"/>
              <w:jc w:val="both"/>
              <w:rPr>
                <w:sz w:val="22"/>
                <w:szCs w:val="22"/>
                <w14:ligatures w14:val="none"/>
              </w:rPr>
            </w:pPr>
            <w:r w:rsidRPr="00A465A9">
              <w:rPr>
                <w:rFonts w:ascii="Times New Roman" w:hAnsi="Times New Roman" w:cs="Times New Roman"/>
                <w14:ligatures w14:val="none"/>
              </w:rPr>
              <w:t>Добре – 2</w:t>
            </w:r>
          </w:p>
          <w:p w14:paraId="5D2CB5DA"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Не з’явився – 1 (Григоренко А.)</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4956BF" w14:textId="77777777" w:rsidR="00A465A9" w:rsidRPr="00A465A9" w:rsidRDefault="00A465A9" w:rsidP="00A465A9">
            <w:pPr>
              <w:widowControl w:val="0"/>
              <w:spacing w:after="0"/>
              <w:jc w:val="both"/>
              <w:rPr>
                <w:sz w:val="22"/>
                <w:szCs w:val="22"/>
                <w14:ligatures w14:val="none"/>
              </w:rPr>
            </w:pPr>
            <w:r w:rsidRPr="00A465A9">
              <w:rPr>
                <w:rFonts w:ascii="Times New Roman" w:hAnsi="Times New Roman" w:cs="Times New Roman"/>
                <w14:ligatures w14:val="none"/>
              </w:rPr>
              <w:t>Відмінно – 2</w:t>
            </w:r>
          </w:p>
          <w:p w14:paraId="73919C19"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 </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1E6C8F" w14:textId="77777777" w:rsidR="00A465A9" w:rsidRPr="00A465A9" w:rsidRDefault="00A465A9" w:rsidP="00A465A9">
            <w:pPr>
              <w:widowControl w:val="0"/>
              <w:spacing w:after="0"/>
              <w:jc w:val="both"/>
              <w:rPr>
                <w:sz w:val="22"/>
                <w:szCs w:val="22"/>
                <w14:ligatures w14:val="none"/>
              </w:rPr>
            </w:pPr>
            <w:r w:rsidRPr="00A465A9">
              <w:rPr>
                <w:rFonts w:ascii="Times New Roman" w:hAnsi="Times New Roman" w:cs="Times New Roman"/>
                <w14:ligatures w14:val="none"/>
              </w:rPr>
              <w:t>Добре – 4</w:t>
            </w:r>
          </w:p>
          <w:p w14:paraId="0E377EFF"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Задовільно – 1</w:t>
            </w:r>
          </w:p>
        </w:tc>
      </w:tr>
      <w:tr w:rsidR="00A465A9" w:rsidRPr="00A465A9" w14:paraId="1385F986" w14:textId="77777777" w:rsidTr="00A465A9">
        <w:trPr>
          <w:trHeight w:val="327"/>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2AF79" w14:textId="77777777" w:rsidR="00A465A9" w:rsidRPr="00A465A9" w:rsidRDefault="00A465A9" w:rsidP="00A465A9">
            <w:pPr>
              <w:widowControl w:val="0"/>
              <w:spacing w:after="0"/>
              <w:jc w:val="both"/>
              <w:rPr>
                <w14:ligatures w14:val="none"/>
              </w:rPr>
            </w:pPr>
            <w:r w:rsidRPr="00A465A9">
              <w:rPr>
                <w:rFonts w:ascii="Times New Roman" w:hAnsi="Times New Roman" w:cs="Times New Roman"/>
                <w:b/>
                <w:bCs/>
                <w14:ligatures w14:val="none"/>
              </w:rPr>
              <w:t>Успішність</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A29192"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83 %</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76C00"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100 %</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B70D4D"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100 %</w:t>
            </w:r>
          </w:p>
        </w:tc>
      </w:tr>
      <w:tr w:rsidR="00A465A9" w:rsidRPr="00A465A9" w14:paraId="1EE848A3" w14:textId="77777777" w:rsidTr="00A465A9">
        <w:trPr>
          <w:trHeight w:val="341"/>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24626" w14:textId="77777777" w:rsidR="00A465A9" w:rsidRPr="00A465A9" w:rsidRDefault="00A465A9" w:rsidP="00A465A9">
            <w:pPr>
              <w:widowControl w:val="0"/>
              <w:spacing w:after="0"/>
              <w:jc w:val="both"/>
              <w:rPr>
                <w14:ligatures w14:val="none"/>
              </w:rPr>
            </w:pPr>
            <w:r w:rsidRPr="00A465A9">
              <w:rPr>
                <w:rFonts w:ascii="Times New Roman" w:hAnsi="Times New Roman" w:cs="Times New Roman"/>
                <w:b/>
                <w:bCs/>
                <w14:ligatures w14:val="none"/>
              </w:rPr>
              <w:t>Якість</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09E9AF"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83 %</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56BC28"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100 %</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D45B6" w14:textId="77777777" w:rsidR="00A465A9" w:rsidRPr="00A465A9" w:rsidRDefault="00A465A9" w:rsidP="00A465A9">
            <w:pPr>
              <w:widowControl w:val="0"/>
              <w:spacing w:after="0"/>
              <w:jc w:val="both"/>
              <w:rPr>
                <w14:ligatures w14:val="none"/>
              </w:rPr>
            </w:pPr>
            <w:r w:rsidRPr="00A465A9">
              <w:rPr>
                <w:rFonts w:ascii="Times New Roman" w:hAnsi="Times New Roman" w:cs="Times New Roman"/>
                <w14:ligatures w14:val="none"/>
              </w:rPr>
              <w:t>80%</w:t>
            </w:r>
          </w:p>
        </w:tc>
      </w:tr>
      <w:tr w:rsidR="00A465A9" w:rsidRPr="00A465A9" w14:paraId="68F14034" w14:textId="77777777" w:rsidTr="00A465A9">
        <w:trPr>
          <w:trHeight w:val="665"/>
        </w:trPr>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374FCF" w14:textId="77777777" w:rsidR="00A465A9" w:rsidRPr="00A465A9" w:rsidRDefault="00A465A9" w:rsidP="00A465A9">
            <w:pPr>
              <w:widowControl w:val="0"/>
              <w:spacing w:after="0"/>
              <w:jc w:val="both"/>
              <w:rPr>
                <w14:ligatures w14:val="none"/>
              </w:rPr>
            </w:pPr>
            <w:r w:rsidRPr="00A465A9">
              <w:rPr>
                <w:rFonts w:ascii="Times New Roman" w:hAnsi="Times New Roman" w:cs="Times New Roman"/>
                <w:b/>
                <w:bCs/>
                <w14:ligatures w14:val="none"/>
              </w:rPr>
              <w:t>Керівник від Академії</w:t>
            </w:r>
          </w:p>
        </w:tc>
        <w:tc>
          <w:tcPr>
            <w:tcW w:w="1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FD93AF" w14:textId="77777777" w:rsidR="00A465A9" w:rsidRPr="00A465A9" w:rsidRDefault="00A465A9" w:rsidP="00A465A9">
            <w:pPr>
              <w:widowControl w:val="0"/>
              <w:spacing w:after="0"/>
              <w:rPr>
                <w14:ligatures w14:val="none"/>
              </w:rPr>
            </w:pPr>
            <w:proofErr w:type="spellStart"/>
            <w:r w:rsidRPr="00A465A9">
              <w:rPr>
                <w:rFonts w:ascii="Times New Roman" w:hAnsi="Times New Roman" w:cs="Times New Roman"/>
                <w14:ligatures w14:val="none"/>
              </w:rPr>
              <w:t>Горбов</w:t>
            </w:r>
            <w:proofErr w:type="spellEnd"/>
            <w:r w:rsidRPr="00A465A9">
              <w:rPr>
                <w:rFonts w:ascii="Times New Roman" w:hAnsi="Times New Roman" w:cs="Times New Roman"/>
                <w14:ligatures w14:val="none"/>
              </w:rPr>
              <w:t xml:space="preserve"> А.С.</w:t>
            </w:r>
          </w:p>
        </w:tc>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179876" w14:textId="77777777" w:rsidR="00A465A9" w:rsidRPr="00A465A9" w:rsidRDefault="00A465A9" w:rsidP="00A465A9">
            <w:pPr>
              <w:widowControl w:val="0"/>
              <w:spacing w:after="0"/>
              <w:rPr>
                <w14:ligatures w14:val="none"/>
              </w:rPr>
            </w:pPr>
            <w:r w:rsidRPr="00A465A9">
              <w:rPr>
                <w:rFonts w:ascii="Times New Roman" w:hAnsi="Times New Roman" w:cs="Times New Roman"/>
                <w14:ligatures w14:val="none"/>
              </w:rPr>
              <w:t>Крячко Т.М.</w:t>
            </w:r>
          </w:p>
        </w:tc>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0B253" w14:textId="77777777" w:rsidR="00A465A9" w:rsidRPr="00A465A9" w:rsidRDefault="00A465A9" w:rsidP="00A465A9">
            <w:pPr>
              <w:widowControl w:val="0"/>
              <w:spacing w:after="0"/>
              <w:rPr>
                <w:sz w:val="22"/>
                <w:szCs w:val="22"/>
                <w14:ligatures w14:val="none"/>
              </w:rPr>
            </w:pPr>
            <w:proofErr w:type="spellStart"/>
            <w:r w:rsidRPr="00A465A9">
              <w:rPr>
                <w:rFonts w:ascii="Times New Roman" w:hAnsi="Times New Roman" w:cs="Times New Roman"/>
                <w14:ligatures w14:val="none"/>
              </w:rPr>
              <w:t>Шалапа</w:t>
            </w:r>
            <w:proofErr w:type="spellEnd"/>
            <w:r w:rsidRPr="00A465A9">
              <w:rPr>
                <w:rFonts w:ascii="Times New Roman" w:hAnsi="Times New Roman" w:cs="Times New Roman"/>
                <w14:ligatures w14:val="none"/>
              </w:rPr>
              <w:t xml:space="preserve"> С.В.,</w:t>
            </w:r>
          </w:p>
          <w:p w14:paraId="5805CA41" w14:textId="77777777" w:rsidR="00A465A9" w:rsidRPr="00A465A9" w:rsidRDefault="00A465A9" w:rsidP="00A465A9">
            <w:pPr>
              <w:widowControl w:val="0"/>
              <w:spacing w:after="0"/>
              <w:rPr>
                <w:sz w:val="22"/>
                <w:szCs w:val="22"/>
                <w14:ligatures w14:val="none"/>
              </w:rPr>
            </w:pPr>
            <w:proofErr w:type="spellStart"/>
            <w:r w:rsidRPr="00A465A9">
              <w:rPr>
                <w:rFonts w:ascii="Times New Roman" w:hAnsi="Times New Roman" w:cs="Times New Roman"/>
                <w14:ligatures w14:val="none"/>
              </w:rPr>
              <w:t>Шатілова</w:t>
            </w:r>
            <w:proofErr w:type="spellEnd"/>
            <w:r w:rsidRPr="00A465A9">
              <w:rPr>
                <w:rFonts w:ascii="Times New Roman" w:hAnsi="Times New Roman" w:cs="Times New Roman"/>
                <w14:ligatures w14:val="none"/>
              </w:rPr>
              <w:t xml:space="preserve"> І.А.,</w:t>
            </w:r>
          </w:p>
          <w:p w14:paraId="712D10FA" w14:textId="77777777" w:rsidR="00A465A9" w:rsidRPr="00A465A9" w:rsidRDefault="00A465A9" w:rsidP="00A465A9">
            <w:pPr>
              <w:widowControl w:val="0"/>
              <w:spacing w:after="0"/>
              <w:rPr>
                <w14:ligatures w14:val="none"/>
              </w:rPr>
            </w:pPr>
            <w:r w:rsidRPr="00A465A9">
              <w:rPr>
                <w:rFonts w:ascii="Times New Roman" w:hAnsi="Times New Roman" w:cs="Times New Roman"/>
                <w14:ligatures w14:val="none"/>
              </w:rPr>
              <w:t>Паламарчук К.С.</w:t>
            </w:r>
          </w:p>
        </w:tc>
      </w:tr>
    </w:tbl>
    <w:p w14:paraId="4867DA62"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14:ligatures w14:val="none"/>
        </w:rPr>
        <w:t> </w:t>
      </w: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6FFE53F" wp14:editId="720A6971">
                <wp:simplePos x="0" y="0"/>
                <wp:positionH relativeFrom="column">
                  <wp:posOffset>433705</wp:posOffset>
                </wp:positionH>
                <wp:positionV relativeFrom="paragraph">
                  <wp:posOffset>3618865</wp:posOffset>
                </wp:positionV>
                <wp:extent cx="4595495" cy="1776095"/>
                <wp:effectExtent l="0" t="0" r="0" b="0"/>
                <wp:wrapNone/>
                <wp:docPr id="651038100"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95495" cy="17760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B1FA8" id="Control 10" o:spid="_x0000_s1026" style="position:absolute;margin-left:34.15pt;margin-top:284.95pt;width:361.85pt;height:139.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" filled="f" stroked="f" strokeweight="2pt">
                <v:shadow color="black [0]"/>
                <o:lock v:ext="edit" shapetype="t"/>
                <v:textbox inset="0,0,0,0"/>
              </v:rect>
            </w:pict>
          </mc:Fallback>
        </mc:AlternateContent>
      </w:r>
    </w:p>
    <w:p w14:paraId="45271A89"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79762604"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62D589D9"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320C397D"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7AF4521B"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0DBBC191"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76B95562"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0314E7A5" w14:textId="77777777" w:rsidR="00A465A9" w:rsidRPr="00A465A9" w:rsidRDefault="00A465A9" w:rsidP="00545400">
      <w:pPr>
        <w:spacing w:after="160" w:line="256" w:lineRule="auto"/>
        <w:jc w:val="center"/>
        <w:rPr>
          <w:rFonts w:ascii="Times New Roman" w:hAnsi="Times New Roman" w:cs="Times New Roman"/>
          <w:b/>
          <w:bCs/>
          <w:kern w:val="2"/>
          <w14:ligatures w14:val="none"/>
        </w:rPr>
      </w:pPr>
    </w:p>
    <w:p w14:paraId="246F0EB9" w14:textId="54074981" w:rsidR="00545400" w:rsidRPr="00A465A9" w:rsidRDefault="00545400" w:rsidP="00A465A9">
      <w:pPr>
        <w:spacing w:before="240" w:after="160" w:line="256" w:lineRule="auto"/>
        <w:jc w:val="center"/>
        <w:rPr>
          <w:rFonts w:ascii="Times New Roman" w:hAnsi="Times New Roman" w:cs="Times New Roman"/>
          <w:b/>
          <w:bCs/>
          <w:kern w:val="2"/>
          <w:sz w:val="24"/>
          <w:szCs w:val="24"/>
          <w14:ligatures w14:val="none"/>
        </w:rPr>
      </w:pPr>
      <w:r w:rsidRPr="00A465A9">
        <w:rPr>
          <w:rFonts w:ascii="Times New Roman" w:hAnsi="Times New Roman" w:cs="Times New Roman"/>
          <w:b/>
          <w:bCs/>
          <w:kern w:val="2"/>
          <w:sz w:val="24"/>
          <w:szCs w:val="24"/>
          <w14:ligatures w14:val="none"/>
        </w:rPr>
        <w:t>Вступ 2024</w:t>
      </w:r>
    </w:p>
    <w:tbl>
      <w:tblPr>
        <w:tblpPr w:leftFromText="180" w:rightFromText="180" w:vertAnchor="text" w:horzAnchor="page" w:tblpX="2971" w:tblpY="58"/>
        <w:tblW w:w="7210" w:type="dxa"/>
        <w:tblCellMar>
          <w:left w:w="0" w:type="dxa"/>
          <w:right w:w="0" w:type="dxa"/>
        </w:tblCellMar>
        <w:tblLook w:val="04A0" w:firstRow="1" w:lastRow="0" w:firstColumn="1" w:lastColumn="0" w:noHBand="0" w:noVBand="1"/>
      </w:tblPr>
      <w:tblGrid>
        <w:gridCol w:w="1488"/>
        <w:gridCol w:w="1431"/>
        <w:gridCol w:w="1332"/>
        <w:gridCol w:w="1461"/>
        <w:gridCol w:w="1498"/>
      </w:tblGrid>
      <w:tr w:rsidR="00A465A9" w:rsidRPr="00A465A9" w14:paraId="5899B9BB" w14:textId="77777777" w:rsidTr="00A465A9">
        <w:trPr>
          <w:trHeight w:val="447"/>
        </w:trPr>
        <w:tc>
          <w:tcPr>
            <w:tcW w:w="14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555F0A"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 xml:space="preserve">Рівні </w:t>
            </w:r>
            <w:proofErr w:type="spellStart"/>
            <w:r w:rsidRPr="00A465A9">
              <w:rPr>
                <w:rFonts w:ascii="Times New Roman" w:hAnsi="Times New Roman" w:cs="Times New Roman"/>
                <w:b/>
                <w:bCs/>
                <w:kern w:val="2"/>
                <w14:ligatures w14:val="none"/>
              </w:rPr>
              <w:t>освти</w:t>
            </w:r>
            <w:proofErr w:type="spellEnd"/>
          </w:p>
        </w:tc>
        <w:tc>
          <w:tcPr>
            <w:tcW w:w="422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2BFCB1"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Денна форма</w:t>
            </w:r>
          </w:p>
        </w:tc>
        <w:tc>
          <w:tcPr>
            <w:tcW w:w="1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9E818"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Заочна форма</w:t>
            </w:r>
          </w:p>
        </w:tc>
      </w:tr>
      <w:tr w:rsidR="00A465A9" w:rsidRPr="00A465A9" w14:paraId="50D12E83" w14:textId="77777777" w:rsidTr="00A465A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77330C" w14:textId="77777777" w:rsidR="00A465A9" w:rsidRPr="00A465A9" w:rsidRDefault="00A465A9" w:rsidP="00A465A9">
            <w:pPr>
              <w:spacing w:after="0" w:line="240" w:lineRule="auto"/>
              <w:rPr>
                <w14:ligatures w14:val="none"/>
              </w:rPr>
            </w:pP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EE0D5B"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Всього</w:t>
            </w:r>
          </w:p>
        </w:tc>
        <w:tc>
          <w:tcPr>
            <w:tcW w:w="1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832629"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Бюджет</w:t>
            </w:r>
          </w:p>
        </w:tc>
        <w:tc>
          <w:tcPr>
            <w:tcW w:w="1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BE564"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Контракт</w:t>
            </w:r>
          </w:p>
        </w:tc>
        <w:tc>
          <w:tcPr>
            <w:tcW w:w="1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BCF6C"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Контракт</w:t>
            </w:r>
          </w:p>
        </w:tc>
      </w:tr>
      <w:tr w:rsidR="00A465A9" w:rsidRPr="00A465A9" w14:paraId="538DC3FB" w14:textId="77777777" w:rsidTr="00A465A9">
        <w:trPr>
          <w:trHeight w:val="360"/>
        </w:trPr>
        <w:tc>
          <w:tcPr>
            <w:tcW w:w="1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22DFC"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ФМБ</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DAE094"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107+9=116</w:t>
            </w:r>
          </w:p>
        </w:tc>
        <w:tc>
          <w:tcPr>
            <w:tcW w:w="1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68B45"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67</w:t>
            </w:r>
          </w:p>
        </w:tc>
        <w:tc>
          <w:tcPr>
            <w:tcW w:w="1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9B97E"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40</w:t>
            </w:r>
          </w:p>
        </w:tc>
        <w:tc>
          <w:tcPr>
            <w:tcW w:w="1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CE1879"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9</w:t>
            </w:r>
          </w:p>
        </w:tc>
      </w:tr>
      <w:tr w:rsidR="00A465A9" w:rsidRPr="00A465A9" w14:paraId="3152C1E1" w14:textId="77777777" w:rsidTr="00A465A9">
        <w:trPr>
          <w:trHeight w:val="360"/>
        </w:trPr>
        <w:tc>
          <w:tcPr>
            <w:tcW w:w="1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A44EDA"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Бакалавр</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1AC6E"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29+6=35</w:t>
            </w:r>
          </w:p>
        </w:tc>
        <w:tc>
          <w:tcPr>
            <w:tcW w:w="1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0CA62"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14</w:t>
            </w:r>
          </w:p>
        </w:tc>
        <w:tc>
          <w:tcPr>
            <w:tcW w:w="1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90EF69"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15</w:t>
            </w:r>
          </w:p>
        </w:tc>
        <w:tc>
          <w:tcPr>
            <w:tcW w:w="1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3D78DE"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6</w:t>
            </w:r>
          </w:p>
        </w:tc>
      </w:tr>
      <w:tr w:rsidR="00A465A9" w:rsidRPr="00A465A9" w14:paraId="3291FD66" w14:textId="77777777" w:rsidTr="00A465A9">
        <w:trPr>
          <w:trHeight w:val="360"/>
        </w:trPr>
        <w:tc>
          <w:tcPr>
            <w:tcW w:w="721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4976D" w14:textId="77777777" w:rsidR="00A465A9" w:rsidRPr="00A465A9" w:rsidRDefault="00A465A9" w:rsidP="00A465A9">
            <w:pPr>
              <w:widowControl w:val="0"/>
              <w:spacing w:after="0"/>
              <w:jc w:val="center"/>
              <w:rPr>
                <w14:ligatures w14:val="none"/>
              </w:rPr>
            </w:pPr>
            <w:r w:rsidRPr="00A465A9">
              <w:rPr>
                <w:rFonts w:ascii="Times New Roman" w:hAnsi="Times New Roman" w:cs="Times New Roman"/>
                <w:b/>
                <w:bCs/>
                <w:kern w:val="2"/>
                <w14:ligatures w14:val="none"/>
              </w:rPr>
              <w:t>Загальний набір за всіма формами і рівнями: 151</w:t>
            </w:r>
          </w:p>
        </w:tc>
      </w:tr>
    </w:tbl>
    <w:p w14:paraId="53948CB9" w14:textId="77777777" w:rsidR="00545400" w:rsidRPr="00A465A9" w:rsidRDefault="00545400" w:rsidP="00545400">
      <w:pPr>
        <w:widowControl w:val="0"/>
        <w:rPr>
          <w14:ligatures w14:val="none"/>
        </w:rPr>
      </w:pPr>
      <w:r w:rsidRPr="00A465A9">
        <w:rPr>
          <w14:ligatures w14:val="none"/>
        </w:rPr>
        <w:t> </w:t>
      </w:r>
    </w:p>
    <w:p w14:paraId="4F067C0F" w14:textId="77777777" w:rsidR="00545400" w:rsidRPr="00A465A9" w:rsidRDefault="00545400" w:rsidP="00545400">
      <w:pPr>
        <w:spacing w:after="0" w:line="240" w:lineRule="auto"/>
        <w:rPr>
          <w:rFonts w:ascii="Times New Roman" w:hAnsi="Times New Roman" w:cs="Times New Roman"/>
          <w:color w:val="auto"/>
          <w:kern w:val="0"/>
          <w:sz w:val="24"/>
          <w:szCs w:val="24"/>
          <w14:ligatures w14:val="none"/>
          <w14:cntxtAlts w14:val="0"/>
        </w:rPr>
      </w:pPr>
      <w:r w:rsidRPr="00A465A9">
        <w:rPr>
          <w:rFonts w:ascii="Times New Roman" w:hAnsi="Times New Roman" w:cs="Times New Roman"/>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64A48825" wp14:editId="1707D274">
                <wp:simplePos x="0" y="0"/>
                <wp:positionH relativeFrom="column">
                  <wp:posOffset>450215</wp:posOffset>
                </wp:positionH>
                <wp:positionV relativeFrom="paragraph">
                  <wp:posOffset>5805170</wp:posOffset>
                </wp:positionV>
                <wp:extent cx="4578350" cy="1160145"/>
                <wp:effectExtent l="2540" t="4445" r="635" b="0"/>
                <wp:wrapNone/>
                <wp:docPr id="965630279"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78350" cy="11601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BE55" id="Control 11" o:spid="_x0000_s1026" style="position:absolute;margin-left:35.45pt;margin-top:457.1pt;width:360.5pt;height:91.3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" filled="f" stroked="f" strokeweight="2pt">
                <v:shadow color="black [0]"/>
                <o:lock v:ext="edit" shapetype="t"/>
                <v:textbox inset="0,0,0,0"/>
              </v:rect>
            </w:pict>
          </mc:Fallback>
        </mc:AlternateContent>
      </w:r>
    </w:p>
    <w:p w14:paraId="61E775D6"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306F81EE"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48A6724F"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167DA40B"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580B63B4"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4B39E4D3" w14:textId="77777777" w:rsidR="00A465A9" w:rsidRPr="00A465A9" w:rsidRDefault="00A465A9" w:rsidP="00545400">
      <w:pPr>
        <w:widowControl w:val="0"/>
        <w:spacing w:after="0"/>
        <w:ind w:right="-142" w:firstLine="567"/>
        <w:jc w:val="both"/>
        <w:rPr>
          <w:rFonts w:ascii="Times New Roman" w:hAnsi="Times New Roman" w:cs="Times New Roman"/>
          <w14:ligatures w14:val="none"/>
        </w:rPr>
      </w:pPr>
    </w:p>
    <w:p w14:paraId="7733BC44" w14:textId="47FCE069"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Під час вступної кампанії 2024 року тривало декілька додаткових сесій для вступу на різні рівні освіти, але це кардинально не вплинуло на результати:</w:t>
      </w:r>
    </w:p>
    <w:p w14:paraId="16CA6AC7" w14:textId="77777777" w:rsidR="00545400" w:rsidRPr="00A465A9" w:rsidRDefault="00545400" w:rsidP="00545400">
      <w:pPr>
        <w:widowControl w:val="0"/>
        <w:spacing w:after="0"/>
        <w:ind w:right="-142" w:firstLine="708"/>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Недоліки: </w:t>
      </w:r>
    </w:p>
    <w:p w14:paraId="6E6F0153" w14:textId="77777777"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w:t>
      </w:r>
      <w:r w:rsidRPr="00A465A9">
        <w:rPr>
          <w:rFonts w:ascii="Times New Roman" w:hAnsi="Times New Roman" w:cs="Times New Roman"/>
          <w:b/>
          <w:bCs/>
          <w:sz w:val="22"/>
          <w:szCs w:val="22"/>
          <w14:ligatures w14:val="none"/>
        </w:rPr>
        <w:t xml:space="preserve"> </w:t>
      </w:r>
      <w:r w:rsidRPr="00A465A9">
        <w:rPr>
          <w:rFonts w:ascii="Times New Roman" w:hAnsi="Times New Roman" w:cs="Times New Roman"/>
          <w:sz w:val="22"/>
          <w:szCs w:val="22"/>
          <w14:ligatures w14:val="none"/>
        </w:rPr>
        <w:t>Невиконання регіонального замовлення за ОПП «Менеджмент соціокультурної діяльності». Не відкрита група за денною формою навчання.</w:t>
      </w:r>
    </w:p>
    <w:p w14:paraId="3392AD5D" w14:textId="77777777"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 Проблеми з набором за регіональним замовленням на бакалаврський рівень освіти. З 2 вересня будуть переведені контрактники (5 осіб) за наявності в заяві на вступ, що претендують крім контрактної і на бюджетну форму навчання. Плановий набір 72 особи, зараховано  -35, з них 6 на заочну форму навчання.</w:t>
      </w:r>
    </w:p>
    <w:p w14:paraId="1D1184F4" w14:textId="77777777"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3. Зниження набору на заочну форму навчання.  </w:t>
      </w:r>
    </w:p>
    <w:p w14:paraId="44265903" w14:textId="77777777"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rFonts w:ascii="Times New Roman" w:hAnsi="Times New Roman" w:cs="Times New Roman"/>
          <w:b/>
          <w:bCs/>
          <w:sz w:val="22"/>
          <w:szCs w:val="22"/>
          <w14:ligatures w14:val="none"/>
        </w:rPr>
        <w:t xml:space="preserve">Вчена рада </w:t>
      </w:r>
      <w:r w:rsidRPr="00A465A9">
        <w:rPr>
          <w:rFonts w:ascii="Times New Roman" w:hAnsi="Times New Roman" w:cs="Times New Roman"/>
          <w:sz w:val="22"/>
          <w:szCs w:val="22"/>
          <w14:ligatures w14:val="none"/>
        </w:rPr>
        <w:t>протягом 2023-2024 навчального року здійснювала наукову, освітню та інформаційно-комунікативну діяльність, спрямовану на розбудову внутрішньої системи забезпечення якості освітньої діяльності та якості освіти. Напрямки роботи вченої ради охоплювали освітнє середовище, управлінські процеси, якість педагогічної діяльності, систему оцінювання досягнень учасників освітнього процесу.</w:t>
      </w:r>
    </w:p>
    <w:p w14:paraId="0E318FCD"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Станом на 30 червня 2024 року в складі Вченої ради працює 18 осіб.</w:t>
      </w:r>
      <w:r w:rsidRPr="00A465A9">
        <w:rPr>
          <w:sz w:val="22"/>
          <w:szCs w:val="22"/>
          <w14:ligatures w14:val="none"/>
        </w:rPr>
        <w:t xml:space="preserve"> </w:t>
      </w:r>
      <w:r w:rsidRPr="00A465A9">
        <w:rPr>
          <w:rFonts w:ascii="Times New Roman" w:hAnsi="Times New Roman" w:cs="Times New Roman"/>
          <w:sz w:val="22"/>
          <w:szCs w:val="22"/>
          <w14:ligatures w14:val="none"/>
        </w:rPr>
        <w:t xml:space="preserve">Серед членів вченої ради: </w:t>
      </w:r>
      <w:r w:rsidRPr="00A465A9">
        <w:rPr>
          <w:rFonts w:ascii="Times New Roman" w:hAnsi="Times New Roman" w:cs="Times New Roman"/>
          <w:b/>
          <w:bCs/>
          <w:sz w:val="22"/>
          <w:szCs w:val="22"/>
          <w14:ligatures w14:val="none"/>
        </w:rPr>
        <w:t>9</w:t>
      </w:r>
      <w:r w:rsidRPr="00A465A9">
        <w:rPr>
          <w:rFonts w:ascii="Times New Roman" w:hAnsi="Times New Roman" w:cs="Times New Roman"/>
          <w:sz w:val="22"/>
          <w:szCs w:val="22"/>
          <w14:ligatures w14:val="none"/>
        </w:rPr>
        <w:t xml:space="preserve"> мають почесні звання України у галузі мистецтва, </w:t>
      </w:r>
      <w:r w:rsidRPr="00A465A9">
        <w:rPr>
          <w:rFonts w:ascii="Times New Roman" w:hAnsi="Times New Roman" w:cs="Times New Roman"/>
          <w:b/>
          <w:bCs/>
          <w:sz w:val="22"/>
          <w:szCs w:val="22"/>
          <w14:ligatures w14:val="none"/>
        </w:rPr>
        <w:t>7</w:t>
      </w:r>
      <w:r w:rsidRPr="00A465A9">
        <w:rPr>
          <w:rFonts w:ascii="Times New Roman" w:hAnsi="Times New Roman" w:cs="Times New Roman"/>
          <w:sz w:val="22"/>
          <w:szCs w:val="22"/>
          <w14:ligatures w14:val="none"/>
        </w:rPr>
        <w:t xml:space="preserve"> - наукові ступені. До складу ради ввійшла студентка бакалаврату кафедри «Спів (академічний, народний» Катерина </w:t>
      </w:r>
      <w:proofErr w:type="spellStart"/>
      <w:r w:rsidRPr="00A465A9">
        <w:rPr>
          <w:rFonts w:ascii="Times New Roman" w:hAnsi="Times New Roman" w:cs="Times New Roman"/>
          <w:sz w:val="22"/>
          <w:szCs w:val="22"/>
          <w14:ligatures w14:val="none"/>
        </w:rPr>
        <w:t>Ніколайчук</w:t>
      </w:r>
      <w:proofErr w:type="spellEnd"/>
      <w:r w:rsidRPr="00A465A9">
        <w:rPr>
          <w:rFonts w:ascii="Times New Roman" w:hAnsi="Times New Roman" w:cs="Times New Roman"/>
          <w:sz w:val="22"/>
          <w:szCs w:val="22"/>
          <w14:ligatures w14:val="none"/>
        </w:rPr>
        <w:t>.</w:t>
      </w:r>
    </w:p>
    <w:p w14:paraId="1E66586F"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За звітний період (з вересня 2023 року по липень 2024 року) всього відбулось      9 засідань Вченої ради, 6 з них проведено відповідно до Плану роботи на 2023-2024 навчальний рік, 3 - позапланово за потребою. Зокрема, розглядалися питання:</w:t>
      </w:r>
    </w:p>
    <w:p w14:paraId="575B4D33"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про присвоєння вченого звання доцента завідувачці кафедри «Музичне мистецтво естради»  Жанні Любомирівні Карпенко-Боднарук;</w:t>
      </w:r>
    </w:p>
    <w:p w14:paraId="64AD842D"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про проведення конкурсу на заміщення вакантних посад педагогічних та науково-педагогічних працівників кафедр «Мистецтво співу» та «Музичне мистецтво естради»;</w:t>
      </w:r>
    </w:p>
    <w:p w14:paraId="6FB4ACB4"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про затвердження освітньо-професійних програм та навчальних планів;</w:t>
      </w:r>
    </w:p>
    <w:p w14:paraId="015266FC"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lastRenderedPageBreak/>
        <w:t>про призначення академічних стипендій;</w:t>
      </w:r>
    </w:p>
    <w:p w14:paraId="5145931C"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про ухвалення фінансового плану;</w:t>
      </w:r>
    </w:p>
    <w:p w14:paraId="75297089"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про стан охорони праці та роботу з забезпечення безпеки життєдіяльності Академії та відповідних умов праці та навчання. Забезпечення </w:t>
      </w:r>
      <w:proofErr w:type="spellStart"/>
      <w:r w:rsidRPr="00A465A9">
        <w:rPr>
          <w:rFonts w:ascii="Times New Roman" w:hAnsi="Times New Roman" w:cs="Times New Roman"/>
          <w:sz w:val="22"/>
          <w:szCs w:val="22"/>
          <w14:ligatures w14:val="none"/>
        </w:rPr>
        <w:t>безбар’єрного</w:t>
      </w:r>
      <w:proofErr w:type="spellEnd"/>
      <w:r w:rsidRPr="00A465A9">
        <w:rPr>
          <w:rFonts w:ascii="Times New Roman" w:hAnsi="Times New Roman" w:cs="Times New Roman"/>
          <w:sz w:val="22"/>
          <w:szCs w:val="22"/>
          <w14:ligatures w14:val="none"/>
        </w:rPr>
        <w:t xml:space="preserve"> доступу для осіб з інвалідністю;</w:t>
      </w:r>
    </w:p>
    <w:p w14:paraId="51CF3B7E"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про затвердження освітніх програм Центру післядипломної освіти;</w:t>
      </w:r>
    </w:p>
    <w:p w14:paraId="162A3734"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про рекомендацію до друку методичних наробок </w:t>
      </w:r>
      <w:proofErr w:type="spellStart"/>
      <w:r w:rsidRPr="00A465A9">
        <w:rPr>
          <w:rFonts w:ascii="Times New Roman" w:hAnsi="Times New Roman" w:cs="Times New Roman"/>
          <w:sz w:val="22"/>
          <w:szCs w:val="22"/>
          <w14:ligatures w14:val="none"/>
        </w:rPr>
        <w:t>Цепух</w:t>
      </w:r>
      <w:proofErr w:type="spellEnd"/>
      <w:r w:rsidRPr="00A465A9">
        <w:rPr>
          <w:rFonts w:ascii="Times New Roman" w:hAnsi="Times New Roman" w:cs="Times New Roman"/>
          <w:sz w:val="22"/>
          <w:szCs w:val="22"/>
          <w14:ligatures w14:val="none"/>
        </w:rPr>
        <w:t xml:space="preserve"> Ірини Олександрівни (упорядник дев’яти збірників композитора Олександра Іванька) та </w:t>
      </w:r>
      <w:proofErr w:type="spellStart"/>
      <w:r w:rsidRPr="00A465A9">
        <w:rPr>
          <w:rFonts w:ascii="Times New Roman" w:hAnsi="Times New Roman" w:cs="Times New Roman"/>
          <w:sz w:val="22"/>
          <w:szCs w:val="22"/>
          <w14:ligatures w14:val="none"/>
        </w:rPr>
        <w:t>Магаліса</w:t>
      </w:r>
      <w:proofErr w:type="spellEnd"/>
      <w:r w:rsidRPr="00A465A9">
        <w:rPr>
          <w:rFonts w:ascii="Times New Roman" w:hAnsi="Times New Roman" w:cs="Times New Roman"/>
          <w:sz w:val="22"/>
          <w:szCs w:val="22"/>
          <w14:ligatures w14:val="none"/>
        </w:rPr>
        <w:t xml:space="preserve"> Олександра Володимировича (рукопис фортепіанного циклу «Пори року»);</w:t>
      </w:r>
    </w:p>
    <w:p w14:paraId="6C9484FA" w14:textId="77777777" w:rsidR="00545400" w:rsidRPr="00A465A9" w:rsidRDefault="00545400" w:rsidP="00545400">
      <w:pPr>
        <w:spacing w:after="0" w:line="256" w:lineRule="auto"/>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підписання Меморандуму  про співпрацю між Комунальним закладом вищої освіти Київської обласної ради «Академія мистецтв імені Павла Чубинського» в особі ректора Василя </w:t>
      </w:r>
      <w:proofErr w:type="spellStart"/>
      <w:r w:rsidRPr="00A465A9">
        <w:rPr>
          <w:rFonts w:ascii="Times New Roman" w:hAnsi="Times New Roman" w:cs="Times New Roman"/>
          <w:sz w:val="22"/>
          <w:szCs w:val="22"/>
          <w14:ligatures w14:val="none"/>
        </w:rPr>
        <w:t>Романчишина</w:t>
      </w:r>
      <w:proofErr w:type="spellEnd"/>
      <w:r w:rsidRPr="00A465A9">
        <w:rPr>
          <w:rFonts w:ascii="Times New Roman" w:hAnsi="Times New Roman" w:cs="Times New Roman"/>
          <w:sz w:val="22"/>
          <w:szCs w:val="22"/>
          <w14:ligatures w14:val="none"/>
        </w:rPr>
        <w:t xml:space="preserve"> та Національною академією педагогічних наук України в особі президента Василя Кременя.</w:t>
      </w:r>
    </w:p>
    <w:p w14:paraId="613A508C" w14:textId="77777777" w:rsidR="00545400" w:rsidRPr="00A465A9" w:rsidRDefault="00545400" w:rsidP="00545400">
      <w:pPr>
        <w:widowControl w:val="0"/>
        <w:spacing w:after="0"/>
        <w:ind w:right="142" w:firstLine="567"/>
        <w:jc w:val="both"/>
        <w:rPr>
          <w:rFonts w:ascii="Times New Roman" w:hAnsi="Times New Roman" w:cs="Times New Roman"/>
          <w:sz w:val="22"/>
          <w:szCs w:val="22"/>
          <w14:ligatures w14:val="none"/>
        </w:rPr>
      </w:pPr>
      <w:r w:rsidRPr="00A465A9">
        <w:rPr>
          <w:sz w:val="22"/>
          <w:szCs w:val="22"/>
          <w14:ligatures w14:val="none"/>
        </w:rPr>
        <w:t> </w:t>
      </w:r>
      <w:r w:rsidRPr="00A465A9">
        <w:rPr>
          <w:rFonts w:ascii="Times New Roman" w:hAnsi="Times New Roman" w:cs="Times New Roman"/>
          <w:sz w:val="22"/>
          <w:szCs w:val="22"/>
          <w14:ligatures w14:val="none"/>
        </w:rPr>
        <w:t>Основні напрями діяльності вченої ради були спрямовані на:</w:t>
      </w:r>
    </w:p>
    <w:p w14:paraId="1530EA52" w14:textId="77777777" w:rsidR="00545400" w:rsidRPr="00A465A9" w:rsidRDefault="00545400" w:rsidP="00A465A9">
      <w:pPr>
        <w:widowControl w:val="0"/>
        <w:spacing w:after="0"/>
        <w:ind w:right="142" w:firstLine="28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1. Організаційно-кадрові питання.</w:t>
      </w:r>
    </w:p>
    <w:p w14:paraId="109A0F01" w14:textId="77777777" w:rsidR="00545400" w:rsidRPr="00A465A9" w:rsidRDefault="00545400" w:rsidP="00A465A9">
      <w:pPr>
        <w:widowControl w:val="0"/>
        <w:spacing w:after="0"/>
        <w:ind w:right="142" w:firstLine="28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 Підготовку до акредитації освітній програм.</w:t>
      </w:r>
    </w:p>
    <w:p w14:paraId="013E4A38" w14:textId="77777777" w:rsidR="00545400" w:rsidRPr="00A465A9" w:rsidRDefault="00545400" w:rsidP="00A465A9">
      <w:pPr>
        <w:widowControl w:val="0"/>
        <w:spacing w:after="0"/>
        <w:ind w:right="142" w:firstLine="28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3. Розбудову внутрішньої системи забезпечення якості освіти.</w:t>
      </w:r>
    </w:p>
    <w:p w14:paraId="4DB20A4E"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4. Розроблення документів про внутрішню систему забезпечення якості освітньої діяльності та якості освіти закладу.</w:t>
      </w:r>
    </w:p>
    <w:p w14:paraId="42422283"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5. Сприяння навчально-методичній діяльності.</w:t>
      </w:r>
    </w:p>
    <w:p w14:paraId="7E32C82A"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6. Впровадження наукових досягнень в освітній процес.</w:t>
      </w:r>
    </w:p>
    <w:p w14:paraId="7D35E585"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7. Впровадження принципів академічної доброчесності.</w:t>
      </w:r>
    </w:p>
    <w:p w14:paraId="17B31FAC"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8. Забезпечення освітнього процесу в умовах воєнного стану.</w:t>
      </w:r>
    </w:p>
    <w:p w14:paraId="4DD2C2CE" w14:textId="77777777" w:rsidR="00545400" w:rsidRPr="00A465A9" w:rsidRDefault="00545400" w:rsidP="00545400">
      <w:pPr>
        <w:widowControl w:val="0"/>
        <w:spacing w:after="0"/>
        <w:ind w:left="142" w:right="142" w:firstLine="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9. Розвиток науково-дослідної роботи студентів. За сприяння Вченої ради було проведено дві конференції всеукраїнського рівня. </w:t>
      </w:r>
    </w:p>
    <w:p w14:paraId="298830F4" w14:textId="77777777" w:rsidR="00545400" w:rsidRPr="00A465A9" w:rsidRDefault="00545400" w:rsidP="00545400">
      <w:pPr>
        <w:widowControl w:val="0"/>
        <w:spacing w:after="0"/>
        <w:ind w:left="107" w:right="142" w:firstLine="567"/>
        <w:jc w:val="both"/>
        <w:rPr>
          <w:rFonts w:ascii="Times New Roman" w:hAnsi="Times New Roman" w:cs="Times New Roman"/>
          <w:b/>
          <w:bCs/>
          <w:sz w:val="22"/>
          <w:szCs w:val="22"/>
          <w14:ligatures w14:val="none"/>
        </w:rPr>
      </w:pPr>
      <w:r w:rsidRPr="00A465A9">
        <w:rPr>
          <w:rFonts w:ascii="Times New Roman" w:hAnsi="Times New Roman" w:cs="Times New Roman"/>
          <w:sz w:val="22"/>
          <w:szCs w:val="22"/>
          <w14:ligatures w14:val="none"/>
        </w:rPr>
        <w:t>Основною метою Всеукраїнської науково-практичної конференції «Професійна мистецька освіта: методичні аспекти» було обґрунтування сучасної парадигми мистецької освіти та впровадження у викладацьку практику інноваційного педагогічного досвіду з мистецьких дисциплін.</w:t>
      </w:r>
    </w:p>
    <w:p w14:paraId="68CACB7E" w14:textId="77777777" w:rsidR="00545400" w:rsidRPr="00A465A9" w:rsidRDefault="00545400" w:rsidP="00545400">
      <w:pPr>
        <w:widowControl w:val="0"/>
        <w:spacing w:after="0"/>
        <w:ind w:left="107" w:right="142" w:firstLine="567"/>
        <w:jc w:val="both"/>
        <w:rPr>
          <w:rFonts w:ascii="Times New Roman" w:hAnsi="Times New Roman" w:cs="Times New Roman"/>
          <w:b/>
          <w:bCs/>
          <w:kern w:val="2"/>
          <w:sz w:val="22"/>
          <w:szCs w:val="22"/>
          <w14:ligatures w14:val="none"/>
        </w:rPr>
      </w:pPr>
      <w:r w:rsidRPr="00A465A9">
        <w:rPr>
          <w:rFonts w:ascii="Times New Roman" w:hAnsi="Times New Roman" w:cs="Times New Roman"/>
          <w:kern w:val="2"/>
          <w:sz w:val="22"/>
          <w:szCs w:val="22"/>
          <w14:ligatures w14:val="none"/>
        </w:rPr>
        <w:t>Конференція була проведена спільно з Міністерством освіти і науки України,</w:t>
      </w:r>
      <w:r w:rsidRPr="00A465A9">
        <w:rPr>
          <w:rFonts w:ascii="Times New Roman" w:hAnsi="Times New Roman" w:cs="Times New Roman"/>
          <w:b/>
          <w:bCs/>
          <w:kern w:val="2"/>
          <w:sz w:val="22"/>
          <w:szCs w:val="22"/>
          <w14:ligatures w14:val="none"/>
        </w:rPr>
        <w:t xml:space="preserve"> </w:t>
      </w:r>
      <w:r w:rsidRPr="00A465A9">
        <w:rPr>
          <w:rFonts w:ascii="Times New Roman" w:hAnsi="Times New Roman" w:cs="Times New Roman"/>
          <w:kern w:val="2"/>
          <w:sz w:val="22"/>
          <w:szCs w:val="22"/>
          <w14:ligatures w14:val="none"/>
        </w:rPr>
        <w:t>Інститутом модернізації змісту освіти, Національної академії педагогічних наук України, Тернопільським національним педагогічним університетом імені Володимира Гнатюка (факультет мистецтв), Вінницьким державним педагогічним університетом  імені Михайла Коцюбинського (факультет мистецтв і художньо-освітніх технологій), Національним університетом «Чернігівський колегіум» імені Т. Г. Шевченка, (факультет дошкільної, початкової освіти і мистецтв)</w:t>
      </w:r>
    </w:p>
    <w:p w14:paraId="46ED8C38"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Доєдналися представники 9 закладів вищої освіти та школи мистецтв Київської (Гостомель, Ірпінь, Переяслав, Богуслав. Козин) та Тернопільської областей, Національної академії керівних кадрів культури і мистецтв,</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Донецька державна музична академія імені С. С. Прокоф’єва Таврійського національного університету імені В. І. Вернадського,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Харківська державна академія культури,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КЗПМО «Бахмацька школа мистецтв імені Андрія Розумовського»,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Хмельницький фаховий музичний коледжу </w:t>
      </w:r>
      <w:proofErr w:type="spellStart"/>
      <w:r w:rsidRPr="00A465A9">
        <w:rPr>
          <w:rFonts w:ascii="Times New Roman" w:hAnsi="Times New Roman" w:cs="Times New Roman"/>
          <w:kern w:val="2"/>
          <w:sz w:val="22"/>
          <w:szCs w:val="22"/>
          <w14:ligatures w14:val="none"/>
        </w:rPr>
        <w:t>ім.В.І.Заремби</w:t>
      </w:r>
      <w:proofErr w:type="spellEnd"/>
      <w:r w:rsidRPr="00A465A9">
        <w:rPr>
          <w:rFonts w:ascii="Times New Roman" w:hAnsi="Times New Roman" w:cs="Times New Roman"/>
          <w:kern w:val="2"/>
          <w:sz w:val="22"/>
          <w:szCs w:val="22"/>
          <w14:ligatures w14:val="none"/>
        </w:rPr>
        <w:t xml:space="preserve">,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Хмельницька </w:t>
      </w:r>
      <w:proofErr w:type="spellStart"/>
      <w:r w:rsidRPr="00A465A9">
        <w:rPr>
          <w:rFonts w:ascii="Times New Roman" w:hAnsi="Times New Roman" w:cs="Times New Roman"/>
          <w:kern w:val="2"/>
          <w:sz w:val="22"/>
          <w:szCs w:val="22"/>
          <w14:ligatures w14:val="none"/>
        </w:rPr>
        <w:t>гуманітарно</w:t>
      </w:r>
      <w:proofErr w:type="spellEnd"/>
      <w:r w:rsidRPr="00A465A9">
        <w:rPr>
          <w:rFonts w:ascii="Times New Roman" w:hAnsi="Times New Roman" w:cs="Times New Roman"/>
          <w:kern w:val="2"/>
          <w:sz w:val="22"/>
          <w:szCs w:val="22"/>
          <w14:ligatures w14:val="none"/>
        </w:rPr>
        <w:t xml:space="preserve">-педагогічна академія,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Український державний університету імені Михайла Драгоманова,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Тернопільський мистецький фаховий коледж імені Соломії Крушельницької, </w:t>
      </w:r>
      <w:r w:rsidRPr="00A465A9">
        <w:rPr>
          <w:kern w:val="2"/>
          <w:sz w:val="22"/>
          <w:szCs w:val="22"/>
          <w14:ligatures w14:val="none"/>
        </w:rPr>
        <w:t xml:space="preserve"> </w:t>
      </w:r>
      <w:r w:rsidRPr="00A465A9">
        <w:rPr>
          <w:rFonts w:ascii="Times New Roman" w:hAnsi="Times New Roman" w:cs="Times New Roman"/>
          <w:kern w:val="2"/>
          <w:sz w:val="22"/>
          <w:szCs w:val="22"/>
          <w14:ligatures w14:val="none"/>
        </w:rPr>
        <w:t xml:space="preserve">КЗ «Ніжинський фаховий коледж культури і мистецтв імені </w:t>
      </w:r>
      <w:proofErr w:type="spellStart"/>
      <w:r w:rsidRPr="00A465A9">
        <w:rPr>
          <w:rFonts w:ascii="Times New Roman" w:hAnsi="Times New Roman" w:cs="Times New Roman"/>
          <w:kern w:val="2"/>
          <w:sz w:val="22"/>
          <w:szCs w:val="22"/>
          <w14:ligatures w14:val="none"/>
        </w:rPr>
        <w:t>М.Заньковецької</w:t>
      </w:r>
      <w:proofErr w:type="spellEnd"/>
      <w:r w:rsidRPr="00A465A9">
        <w:rPr>
          <w:rFonts w:ascii="Times New Roman" w:hAnsi="Times New Roman" w:cs="Times New Roman"/>
          <w:kern w:val="2"/>
          <w:sz w:val="22"/>
          <w:szCs w:val="22"/>
          <w14:ligatures w14:val="none"/>
        </w:rPr>
        <w:t>».</w:t>
      </w:r>
    </w:p>
    <w:p w14:paraId="22292C51"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У рамках конференції пройшли пленарне засідання та  секції: Музичне мистецтво естради: історико-теоретичні та виконавські аспекти (модератор Левко Вероніка Іванівна); Теорія та методика інструментально-виконавського мистецтва (модератор  </w:t>
      </w:r>
      <w:proofErr w:type="spellStart"/>
      <w:r w:rsidRPr="00A465A9">
        <w:rPr>
          <w:rFonts w:ascii="Times New Roman" w:hAnsi="Times New Roman" w:cs="Times New Roman"/>
          <w:kern w:val="2"/>
          <w:sz w:val="22"/>
          <w:szCs w:val="22"/>
          <w14:ligatures w14:val="none"/>
        </w:rPr>
        <w:t>Цепух</w:t>
      </w:r>
      <w:proofErr w:type="spellEnd"/>
      <w:r w:rsidRPr="00A465A9">
        <w:rPr>
          <w:rFonts w:ascii="Times New Roman" w:hAnsi="Times New Roman" w:cs="Times New Roman"/>
          <w:kern w:val="2"/>
          <w:sz w:val="22"/>
          <w:szCs w:val="22"/>
          <w14:ligatures w14:val="none"/>
        </w:rPr>
        <w:t xml:space="preserve"> Ірина Олександрівна);</w:t>
      </w:r>
      <w:r w:rsidRPr="00A465A9">
        <w:rPr>
          <w:rFonts w:ascii="Times New Roman" w:hAnsi="Times New Roman" w:cs="Times New Roman"/>
          <w:sz w:val="22"/>
          <w:szCs w:val="22"/>
          <w14:ligatures w14:val="none"/>
        </w:rPr>
        <w:t xml:space="preserve"> </w:t>
      </w:r>
      <w:r w:rsidRPr="00A465A9">
        <w:rPr>
          <w:rFonts w:ascii="Times New Roman" w:hAnsi="Times New Roman" w:cs="Times New Roman"/>
          <w:kern w:val="2"/>
          <w:sz w:val="22"/>
          <w:szCs w:val="22"/>
          <w14:ligatures w14:val="none"/>
        </w:rPr>
        <w:t>Вокальне та хорове виконавство: традиції та новації (модератор Бойко Ірина Миколаївна). Відбувся практичний показ ліричного мюзиклу «Готель прощань - готель надій: від автора до слухача» (народна</w:t>
      </w:r>
      <w:r w:rsidRPr="00A465A9">
        <w:rPr>
          <w:rFonts w:ascii="Times New Roman" w:hAnsi="Times New Roman" w:cs="Times New Roman"/>
          <w:color w:val="4D5156"/>
          <w:kern w:val="2"/>
          <w:sz w:val="22"/>
          <w:szCs w:val="22"/>
          <w14:ligatures w14:val="none"/>
        </w:rPr>
        <w:t xml:space="preserve"> </w:t>
      </w:r>
      <w:r w:rsidRPr="00A465A9">
        <w:rPr>
          <w:rFonts w:ascii="Times New Roman" w:hAnsi="Times New Roman" w:cs="Times New Roman"/>
          <w:kern w:val="2"/>
          <w:sz w:val="22"/>
          <w:szCs w:val="22"/>
          <w14:ligatures w14:val="none"/>
        </w:rPr>
        <w:t>артистка України Жанна Боднарук, композитор Анатолій Карпенко). Загалом у конференції взяло участь 155 учасників. Під час проведення конференції було заслухано та обговорено 36 доповідей. До друку збірника матеріалів подано 44 роботи.</w:t>
      </w:r>
    </w:p>
    <w:p w14:paraId="17890456"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sz w:val="22"/>
          <w:szCs w:val="22"/>
          <w14:ligatures w14:val="none"/>
        </w:rPr>
        <w:lastRenderedPageBreak/>
        <w:t> </w:t>
      </w:r>
      <w:r w:rsidRPr="00A465A9">
        <w:rPr>
          <w:rFonts w:ascii="Times New Roman" w:hAnsi="Times New Roman" w:cs="Times New Roman"/>
          <w:kern w:val="2"/>
          <w:sz w:val="22"/>
          <w:szCs w:val="22"/>
          <w14:ligatures w14:val="none"/>
        </w:rPr>
        <w:t xml:space="preserve">На пленарних і секційних засіданнях обговорювалась низка важливих питань за різними напрямами, що дає підстави стверджувати, що мистецька освіта в своєму змісті характеризується інтенсивною динамікою змін. </w:t>
      </w:r>
    </w:p>
    <w:p w14:paraId="7E78088B"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У ході обговорення учасники конференції відзначили:</w:t>
      </w:r>
    </w:p>
    <w:p w14:paraId="5DECAA44" w14:textId="77777777" w:rsidR="00545400" w:rsidRPr="00A465A9" w:rsidRDefault="00545400" w:rsidP="00545400">
      <w:pPr>
        <w:widowControl w:val="0"/>
        <w:spacing w:after="0" w:line="283" w:lineRule="auto"/>
        <w:ind w:left="169" w:right="142" w:firstLine="444"/>
        <w:jc w:val="both"/>
        <w:rPr>
          <w:kern w:val="2"/>
          <w:sz w:val="22"/>
          <w:szCs w:val="22"/>
          <w14:ligatures w14:val="none"/>
        </w:rPr>
      </w:pPr>
      <w:r w:rsidRPr="00A465A9">
        <w:rPr>
          <w:rFonts w:ascii="Times New Roman" w:hAnsi="Times New Roman" w:cs="Times New Roman"/>
          <w:kern w:val="2"/>
          <w:sz w:val="22"/>
          <w:szCs w:val="22"/>
          <w14:ligatures w14:val="none"/>
        </w:rPr>
        <w:t>актуальність, ґрунтовність, наукове та практичне значення доповідей учасників конференції щодо формування професійної мистецької освіти, а також належну їх якість й глибину досліджень;</w:t>
      </w:r>
    </w:p>
    <w:p w14:paraId="5B4CD096" w14:textId="77777777" w:rsidR="00545400" w:rsidRPr="00A465A9" w:rsidRDefault="00545400" w:rsidP="00545400">
      <w:pPr>
        <w:widowControl w:val="0"/>
        <w:spacing w:after="0" w:line="283" w:lineRule="auto"/>
        <w:ind w:left="169" w:right="142" w:firstLine="444"/>
        <w:jc w:val="both"/>
        <w:rPr>
          <w:kern w:val="2"/>
          <w:sz w:val="22"/>
          <w:szCs w:val="22"/>
          <w14:ligatures w14:val="none"/>
        </w:rPr>
      </w:pPr>
      <w:r w:rsidRPr="00A465A9">
        <w:rPr>
          <w:rFonts w:ascii="Times New Roman" w:hAnsi="Times New Roman" w:cs="Times New Roman"/>
          <w:kern w:val="2"/>
          <w:sz w:val="22"/>
          <w:szCs w:val="22"/>
          <w14:ligatures w14:val="none"/>
        </w:rPr>
        <w:t>важливість співробітництва в освітній галузі, обміну науковими дослідженнями та шляхів їх упровадження в освітній  процес.</w:t>
      </w:r>
    </w:p>
    <w:p w14:paraId="2CEAFB30"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За матеріалами конференції </w:t>
      </w:r>
      <w:proofErr w:type="spellStart"/>
      <w:r w:rsidRPr="00A465A9">
        <w:rPr>
          <w:rFonts w:ascii="Times New Roman" w:hAnsi="Times New Roman" w:cs="Times New Roman"/>
          <w:kern w:val="2"/>
          <w:sz w:val="22"/>
          <w:szCs w:val="22"/>
          <w14:ligatures w14:val="none"/>
        </w:rPr>
        <w:t>опублікувано</w:t>
      </w:r>
      <w:proofErr w:type="spellEnd"/>
      <w:r w:rsidRPr="00A465A9">
        <w:rPr>
          <w:rFonts w:ascii="Times New Roman" w:hAnsi="Times New Roman" w:cs="Times New Roman"/>
          <w:kern w:val="2"/>
          <w:sz w:val="22"/>
          <w:szCs w:val="22"/>
          <w14:ligatures w14:val="none"/>
        </w:rPr>
        <w:t xml:space="preserve"> збірник тез доповідей з присвоєнням ідентифікатор DOI, розміщено їх на сайті видавництва «</w:t>
      </w:r>
      <w:proofErr w:type="spellStart"/>
      <w:r w:rsidRPr="00A465A9">
        <w:rPr>
          <w:rFonts w:ascii="Times New Roman" w:hAnsi="Times New Roman" w:cs="Times New Roman"/>
          <w:kern w:val="2"/>
          <w:sz w:val="22"/>
          <w:szCs w:val="22"/>
          <w14:ligatures w14:val="none"/>
        </w:rPr>
        <w:t>Академперіодика</w:t>
      </w:r>
      <w:proofErr w:type="spellEnd"/>
      <w:r w:rsidRPr="00A465A9">
        <w:rPr>
          <w:rFonts w:ascii="Times New Roman" w:hAnsi="Times New Roman" w:cs="Times New Roman"/>
          <w:kern w:val="2"/>
          <w:sz w:val="22"/>
          <w:szCs w:val="22"/>
          <w14:ligatures w14:val="none"/>
        </w:rPr>
        <w:t>» та академії у репозиторії бібліотеки.</w:t>
      </w:r>
    </w:p>
    <w:p w14:paraId="4DB31B1B"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Відбулася  Всеукраїнська науково-практична конференція студентів та молодих вчених </w:t>
      </w:r>
      <w:r w:rsidRPr="00A465A9">
        <w:rPr>
          <w:rFonts w:ascii="Times New Roman" w:hAnsi="Times New Roman" w:cs="Times New Roman"/>
          <w:b/>
          <w:bCs/>
          <w:kern w:val="2"/>
          <w:sz w:val="22"/>
          <w:szCs w:val="22"/>
          <w14:ligatures w14:val="none"/>
        </w:rPr>
        <w:t>«</w:t>
      </w:r>
      <w:r w:rsidRPr="00A465A9">
        <w:rPr>
          <w:rFonts w:ascii="Times New Roman" w:hAnsi="Times New Roman" w:cs="Times New Roman"/>
          <w:kern w:val="2"/>
          <w:sz w:val="22"/>
          <w:szCs w:val="22"/>
          <w14:ligatures w14:val="none"/>
        </w:rPr>
        <w:t>Видатні постаті музичного мистецтва в процесах національно-культурного розвитку України (до 185-річчя з дня народження Павла Чубинського)». Мета конференції: вшанування Павла Чубинського -  знакової постаті кінця ХІХ - початку ХХ століття; залучення студентів до науково-дослідної роботи та виявлення їхнього наукового потенціалу.</w:t>
      </w:r>
      <w:r w:rsidRPr="00A465A9">
        <w:rPr>
          <w:rFonts w:ascii="Times New Roman" w:hAnsi="Times New Roman" w:cs="Times New Roman"/>
          <w:b/>
          <w:bCs/>
          <w:kern w:val="2"/>
          <w:sz w:val="22"/>
          <w:szCs w:val="22"/>
          <w14:ligatures w14:val="none"/>
        </w:rPr>
        <w:t xml:space="preserve"> </w:t>
      </w:r>
      <w:r w:rsidRPr="00A465A9">
        <w:rPr>
          <w:rFonts w:ascii="Times New Roman" w:hAnsi="Times New Roman" w:cs="Times New Roman"/>
          <w:kern w:val="2"/>
          <w:sz w:val="22"/>
          <w:szCs w:val="22"/>
          <w14:ligatures w14:val="none"/>
        </w:rPr>
        <w:t>Співорганізаторами заходу стали: Міністерство освіти та науки України, Інститут модернізації змісту освіти, Національна академія педагогічних наук України, Національна музична академія України імені Петра Чайковського (кафедра камерного співу), Тернопільський національний педагогічний університет імені Володимира Гнатюка (факультет мистецтва). До роботи конференції також доєднався Бориспільський державний історичний музей.</w:t>
      </w:r>
    </w:p>
    <w:p w14:paraId="6B23BD43"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У рамках конференції працювало 4 секції: досягнення українського мистецтва у контексті національно-культурного становлення (модератор: </w:t>
      </w:r>
      <w:proofErr w:type="spellStart"/>
      <w:r w:rsidRPr="00A465A9">
        <w:rPr>
          <w:rFonts w:ascii="Times New Roman" w:hAnsi="Times New Roman" w:cs="Times New Roman"/>
          <w:kern w:val="2"/>
          <w:sz w:val="22"/>
          <w:szCs w:val="22"/>
          <w14:ligatures w14:val="none"/>
        </w:rPr>
        <w:t>Дідук</w:t>
      </w:r>
      <w:proofErr w:type="spellEnd"/>
      <w:r w:rsidRPr="00A465A9">
        <w:rPr>
          <w:rFonts w:ascii="Times New Roman" w:hAnsi="Times New Roman" w:cs="Times New Roman"/>
          <w:kern w:val="2"/>
          <w:sz w:val="22"/>
          <w:szCs w:val="22"/>
          <w14:ligatures w14:val="none"/>
        </w:rPr>
        <w:t xml:space="preserve"> Інна Анатоліївна, кандидат психологічних наук, доцент кафедри музичного мистецтва естради Академії мистецтв імені Павла Чубинського); теоретичні та історико-культурологічні аспекти музичного мистецтва (модератор: </w:t>
      </w:r>
      <w:proofErr w:type="spellStart"/>
      <w:r w:rsidRPr="00A465A9">
        <w:rPr>
          <w:rFonts w:ascii="Times New Roman" w:hAnsi="Times New Roman" w:cs="Times New Roman"/>
          <w:kern w:val="2"/>
          <w:sz w:val="22"/>
          <w:szCs w:val="22"/>
          <w14:ligatures w14:val="none"/>
        </w:rPr>
        <w:t>Цепух</w:t>
      </w:r>
      <w:proofErr w:type="spellEnd"/>
      <w:r w:rsidRPr="00A465A9">
        <w:rPr>
          <w:rFonts w:ascii="Times New Roman" w:hAnsi="Times New Roman" w:cs="Times New Roman"/>
          <w:kern w:val="2"/>
          <w:sz w:val="22"/>
          <w:szCs w:val="22"/>
          <w14:ligatures w14:val="none"/>
        </w:rPr>
        <w:t xml:space="preserve"> Ірина Олександрівна, викладач-методист, голова предметно-циклової комісії «Фортепіано та </w:t>
      </w:r>
      <w:proofErr w:type="spellStart"/>
      <w:r w:rsidRPr="00A465A9">
        <w:rPr>
          <w:rFonts w:ascii="Times New Roman" w:hAnsi="Times New Roman" w:cs="Times New Roman"/>
          <w:kern w:val="2"/>
          <w:sz w:val="22"/>
          <w:szCs w:val="22"/>
          <w14:ligatures w14:val="none"/>
        </w:rPr>
        <w:t>концертмейстерство</w:t>
      </w:r>
      <w:proofErr w:type="spellEnd"/>
      <w:r w:rsidRPr="00A465A9">
        <w:rPr>
          <w:rFonts w:ascii="Times New Roman" w:hAnsi="Times New Roman" w:cs="Times New Roman"/>
          <w:kern w:val="2"/>
          <w:sz w:val="22"/>
          <w:szCs w:val="22"/>
          <w14:ligatures w14:val="none"/>
        </w:rPr>
        <w:t xml:space="preserve">», старший викладач кафедри інструментального виконавства (за видами) Академії мистецтв імені Павла Чубинського); сценічне мистецтво у </w:t>
      </w:r>
      <w:proofErr w:type="spellStart"/>
      <w:r w:rsidRPr="00A465A9">
        <w:rPr>
          <w:rFonts w:ascii="Times New Roman" w:hAnsi="Times New Roman" w:cs="Times New Roman"/>
          <w:kern w:val="2"/>
          <w:sz w:val="22"/>
          <w:szCs w:val="22"/>
          <w14:ligatures w14:val="none"/>
        </w:rPr>
        <w:t>посткультурному</w:t>
      </w:r>
      <w:proofErr w:type="spellEnd"/>
      <w:r w:rsidRPr="00A465A9">
        <w:rPr>
          <w:rFonts w:ascii="Times New Roman" w:hAnsi="Times New Roman" w:cs="Times New Roman"/>
          <w:kern w:val="2"/>
          <w:sz w:val="22"/>
          <w:szCs w:val="22"/>
          <w14:ligatures w14:val="none"/>
        </w:rPr>
        <w:t xml:space="preserve"> просторі (модератор  </w:t>
      </w:r>
      <w:proofErr w:type="spellStart"/>
      <w:r w:rsidRPr="00A465A9">
        <w:rPr>
          <w:rFonts w:ascii="Times New Roman" w:hAnsi="Times New Roman" w:cs="Times New Roman"/>
          <w:kern w:val="2"/>
          <w:sz w:val="22"/>
          <w:szCs w:val="22"/>
          <w14:ligatures w14:val="none"/>
        </w:rPr>
        <w:t>Спольська</w:t>
      </w:r>
      <w:proofErr w:type="spellEnd"/>
      <w:r w:rsidRPr="00A465A9">
        <w:rPr>
          <w:rFonts w:ascii="Times New Roman" w:hAnsi="Times New Roman" w:cs="Times New Roman"/>
          <w:kern w:val="2"/>
          <w:sz w:val="22"/>
          <w:szCs w:val="22"/>
          <w14:ligatures w14:val="none"/>
        </w:rPr>
        <w:t xml:space="preserve"> Олена Володимирівна, доктор філософії, асистент кафедри театрального мистецтва Тернопільського національного педагогічного університету імені Володимира Гнатюка); досягнення українського мистецтва у контексті національно-культурного становлення (модератор: Бойко Ірина Миколаївна, голова предметно-циклової комісії «Мистецтво співу», старша викладачка кафедри мистецтво співу Академії мистецтв імені Павла Чубинського). Всього студентами було представлено 31 наукову розвідку, підготовлену під керівництвом викладачів. До роботи секцій також доєдналися студенти Ужгородського інституту культури і мистецтв Закарпатської обласної ради та Львівського національного університету імені Івана Франка.</w:t>
      </w:r>
    </w:p>
    <w:p w14:paraId="229BA57F"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sz w:val="22"/>
          <w:szCs w:val="22"/>
          <w14:ligatures w14:val="none"/>
        </w:rPr>
        <w:t> </w:t>
      </w:r>
      <w:r w:rsidRPr="00A465A9">
        <w:rPr>
          <w:rFonts w:ascii="Times New Roman" w:hAnsi="Times New Roman" w:cs="Times New Roman"/>
          <w:kern w:val="2"/>
          <w:sz w:val="22"/>
          <w:szCs w:val="22"/>
          <w14:ligatures w14:val="none"/>
        </w:rPr>
        <w:t xml:space="preserve">Цікавим для студентів стала участь у веб-квесті «Культурні коди нації в музичній творчості українських митців» (Остапенко Ірина Віталіївна кандидат психологічних наук, Інститут соціальної на політичної психології НАПН України; </w:t>
      </w:r>
      <w:proofErr w:type="spellStart"/>
      <w:r w:rsidRPr="00A465A9">
        <w:rPr>
          <w:rFonts w:ascii="Times New Roman" w:hAnsi="Times New Roman" w:cs="Times New Roman"/>
          <w:kern w:val="2"/>
          <w:sz w:val="22"/>
          <w:szCs w:val="22"/>
          <w14:ligatures w14:val="none"/>
        </w:rPr>
        <w:t>Соснюк</w:t>
      </w:r>
      <w:proofErr w:type="spellEnd"/>
      <w:r w:rsidRPr="00A465A9">
        <w:rPr>
          <w:rFonts w:ascii="Times New Roman" w:hAnsi="Times New Roman" w:cs="Times New Roman"/>
          <w:kern w:val="2"/>
          <w:sz w:val="22"/>
          <w:szCs w:val="22"/>
          <w14:ligatures w14:val="none"/>
        </w:rPr>
        <w:t xml:space="preserve"> Олег Петрович,  кандидат психологічних наук, доцент кафедри соціальної психології КНУ імені Тараса Шевченка).</w:t>
      </w:r>
    </w:p>
    <w:p w14:paraId="4828ADA9"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У рамках конференції відбулася творча зустріч із народним артистом України </w:t>
      </w:r>
      <w:proofErr w:type="spellStart"/>
      <w:r w:rsidRPr="00A465A9">
        <w:rPr>
          <w:rFonts w:ascii="Times New Roman" w:hAnsi="Times New Roman" w:cs="Times New Roman"/>
          <w:kern w:val="2"/>
          <w:sz w:val="22"/>
          <w:szCs w:val="22"/>
          <w14:ligatures w14:val="none"/>
        </w:rPr>
        <w:t>Тарасрм</w:t>
      </w:r>
      <w:proofErr w:type="spellEnd"/>
      <w:r w:rsidRPr="00A465A9">
        <w:rPr>
          <w:rFonts w:ascii="Times New Roman" w:hAnsi="Times New Roman" w:cs="Times New Roman"/>
          <w:kern w:val="2"/>
          <w:sz w:val="22"/>
          <w:szCs w:val="22"/>
          <w14:ligatures w14:val="none"/>
        </w:rPr>
        <w:t xml:space="preserve"> Петриненком – легендою української музики та виразником національної ідентичності. Саме він є автором та виконавцем неофіційного гімну України, багатьох інших пісень про рідний край. Концерт студентів спеціалізації «Спів» «Чарівні голоси» був присвячений Всесвітньому Дню голосу.</w:t>
      </w:r>
    </w:p>
    <w:p w14:paraId="5B9B12E5"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Було також представлено  проект «Історії про Павла Чубинського», ідея якого  полягала в тому, щоб за допомогою цікавих подій та візуальних матеріалів розповісти надихаючу історію про Павла Чубинського. Теоретичний матеріал ліг в основу інформаційних </w:t>
      </w:r>
      <w:proofErr w:type="spellStart"/>
      <w:r w:rsidRPr="00A465A9">
        <w:rPr>
          <w:rFonts w:ascii="Times New Roman" w:hAnsi="Times New Roman" w:cs="Times New Roman"/>
          <w:kern w:val="2"/>
          <w:sz w:val="22"/>
          <w:szCs w:val="22"/>
          <w14:ligatures w14:val="none"/>
        </w:rPr>
        <w:t>постерів</w:t>
      </w:r>
      <w:proofErr w:type="spellEnd"/>
      <w:r w:rsidRPr="00A465A9">
        <w:rPr>
          <w:rFonts w:ascii="Times New Roman" w:hAnsi="Times New Roman" w:cs="Times New Roman"/>
          <w:kern w:val="2"/>
          <w:sz w:val="22"/>
          <w:szCs w:val="22"/>
          <w14:ligatures w14:val="none"/>
        </w:rPr>
        <w:t>. Поступом проекту став переклад інформації про збірку «Сопілка Павлуся» та його цитат англійською мовою. Допомогла втілити ідею викладач англійської мови Володарська Маргарита Володимирівна. Відео-презентацію про «Історії…» підготували студенти 3-курсу спеціалізації «Видовищно-</w:t>
      </w:r>
      <w:proofErr w:type="spellStart"/>
      <w:r w:rsidRPr="00A465A9">
        <w:rPr>
          <w:rFonts w:ascii="Times New Roman" w:hAnsi="Times New Roman" w:cs="Times New Roman"/>
          <w:kern w:val="2"/>
          <w:sz w:val="22"/>
          <w:szCs w:val="22"/>
          <w14:ligatures w14:val="none"/>
        </w:rPr>
        <w:t>тетралізовані</w:t>
      </w:r>
      <w:proofErr w:type="spellEnd"/>
      <w:r w:rsidRPr="00A465A9">
        <w:rPr>
          <w:rFonts w:ascii="Times New Roman" w:hAnsi="Times New Roman" w:cs="Times New Roman"/>
          <w:kern w:val="2"/>
          <w:sz w:val="22"/>
          <w:szCs w:val="22"/>
          <w14:ligatures w14:val="none"/>
        </w:rPr>
        <w:t xml:space="preserve"> заходи» під керівництвом голови предметно-циклової комісії </w:t>
      </w:r>
      <w:proofErr w:type="spellStart"/>
      <w:r w:rsidRPr="00A465A9">
        <w:rPr>
          <w:rFonts w:ascii="Times New Roman" w:hAnsi="Times New Roman" w:cs="Times New Roman"/>
          <w:kern w:val="2"/>
          <w:sz w:val="22"/>
          <w:szCs w:val="22"/>
          <w14:ligatures w14:val="none"/>
        </w:rPr>
        <w:t>Маслової-Лисичкіної</w:t>
      </w:r>
      <w:proofErr w:type="spellEnd"/>
      <w:r w:rsidRPr="00A465A9">
        <w:rPr>
          <w:rFonts w:ascii="Times New Roman" w:hAnsi="Times New Roman" w:cs="Times New Roman"/>
          <w:kern w:val="2"/>
          <w:sz w:val="22"/>
          <w:szCs w:val="22"/>
          <w14:ligatures w14:val="none"/>
        </w:rPr>
        <w:t xml:space="preserve"> Ірини Анатоліївни.</w:t>
      </w:r>
    </w:p>
    <w:p w14:paraId="6730C79C"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lastRenderedPageBreak/>
        <w:t>Учасники конференції отримали сертифікати. Матеріали доповідей розміщено у репозиторії бібліотеки сайту Академія мистецтв імені Павла Чубинського.</w:t>
      </w:r>
    </w:p>
    <w:p w14:paraId="5566A581" w14:textId="77777777" w:rsidR="00545400" w:rsidRPr="00A465A9" w:rsidRDefault="00545400" w:rsidP="00545400">
      <w:pPr>
        <w:spacing w:after="0"/>
        <w:ind w:left="169" w:right="142" w:firstLine="444"/>
        <w:jc w:val="both"/>
        <w:rPr>
          <w:rFonts w:ascii="Times New Roman" w:hAnsi="Times New Roman" w:cs="Times New Roman"/>
          <w:b/>
          <w:bCs/>
          <w:sz w:val="22"/>
          <w:szCs w:val="22"/>
          <w14:ligatures w14:val="none"/>
        </w:rPr>
      </w:pPr>
      <w:r w:rsidRPr="00A465A9">
        <w:rPr>
          <w:rFonts w:ascii="Times New Roman" w:hAnsi="Times New Roman" w:cs="Times New Roman"/>
          <w:sz w:val="22"/>
          <w:szCs w:val="22"/>
          <w14:ligatures w14:val="none"/>
        </w:rPr>
        <w:t>Важливим напрямком роботи науково-педагогічних працівників Академії стало проведення наукових семінарів та майстерень:</w:t>
      </w:r>
    </w:p>
    <w:p w14:paraId="5DE82D0A" w14:textId="77777777" w:rsidR="00545400" w:rsidRPr="00A465A9" w:rsidRDefault="00545400" w:rsidP="00545400">
      <w:pPr>
        <w:spacing w:after="0"/>
        <w:ind w:left="169" w:right="142" w:firstLine="44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 жовтня 2023 року до Дня музики відбулася відкрита лекція кандидата мистецтвознавства доцента Рябова Ігоря Сергійовича на тему  «Музика як одне з найвпливовіших мистецтв в історії людства»;</w:t>
      </w:r>
    </w:p>
    <w:p w14:paraId="2F14B70B" w14:textId="77777777" w:rsidR="00545400" w:rsidRPr="00A465A9" w:rsidRDefault="00545400" w:rsidP="00545400">
      <w:pPr>
        <w:spacing w:after="0"/>
        <w:ind w:left="169" w:right="142" w:firstLine="44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19 жовтня 2023 року </w:t>
      </w:r>
      <w:proofErr w:type="spellStart"/>
      <w:r w:rsidRPr="00A465A9">
        <w:rPr>
          <w:rFonts w:ascii="Times New Roman" w:hAnsi="Times New Roman" w:cs="Times New Roman"/>
          <w:sz w:val="22"/>
          <w:szCs w:val="22"/>
          <w14:ligatures w14:val="none"/>
        </w:rPr>
        <w:t>Смаліус</w:t>
      </w:r>
      <w:proofErr w:type="spellEnd"/>
      <w:r w:rsidRPr="00A465A9">
        <w:rPr>
          <w:rFonts w:ascii="Times New Roman" w:hAnsi="Times New Roman" w:cs="Times New Roman"/>
          <w:sz w:val="22"/>
          <w:szCs w:val="22"/>
          <w14:ligatures w14:val="none"/>
        </w:rPr>
        <w:t xml:space="preserve"> Юрій Павлович провів </w:t>
      </w:r>
      <w:proofErr w:type="spellStart"/>
      <w:r w:rsidRPr="00A465A9">
        <w:rPr>
          <w:rFonts w:ascii="Times New Roman" w:hAnsi="Times New Roman" w:cs="Times New Roman"/>
          <w:sz w:val="22"/>
          <w:szCs w:val="22"/>
          <w14:ligatures w14:val="none"/>
        </w:rPr>
        <w:t>вебінар</w:t>
      </w:r>
      <w:proofErr w:type="spellEnd"/>
      <w:r w:rsidRPr="00A465A9">
        <w:rPr>
          <w:rFonts w:ascii="Times New Roman" w:hAnsi="Times New Roman" w:cs="Times New Roman"/>
          <w:sz w:val="22"/>
          <w:szCs w:val="22"/>
          <w14:ligatures w14:val="none"/>
        </w:rPr>
        <w:t xml:space="preserve"> «Авторське право у музиці»; </w:t>
      </w:r>
    </w:p>
    <w:p w14:paraId="48BEF5BD"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20 жовтня 2023 року була організована творча зустріч з народним артистом України, скрипалем, професором Стеценком Кирилом Вадимовичем.</w:t>
      </w:r>
    </w:p>
    <w:p w14:paraId="60E63E35" w14:textId="77777777" w:rsidR="00545400" w:rsidRPr="00A465A9" w:rsidRDefault="00545400" w:rsidP="00545400">
      <w:pPr>
        <w:spacing w:after="0" w:line="256"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7 листопада 2023 року було проведено концерт-лекцію «Вокальний світ Миколи Лисенка. Спогади про Майстра», провів заслужений діяч мистецтв України Лисенко Микола Віталійович;</w:t>
      </w:r>
    </w:p>
    <w:p w14:paraId="7BED5C54"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17 листопада 2023 року відбулась науково-мистецька  майстерня </w:t>
      </w:r>
      <w:proofErr w:type="spellStart"/>
      <w:r w:rsidRPr="00A465A9">
        <w:rPr>
          <w:rFonts w:ascii="Times New Roman" w:hAnsi="Times New Roman" w:cs="Times New Roman"/>
          <w:kern w:val="2"/>
          <w:sz w:val="22"/>
          <w:szCs w:val="22"/>
          <w14:ligatures w14:val="none"/>
        </w:rPr>
        <w:t>Цепух</w:t>
      </w:r>
      <w:proofErr w:type="spellEnd"/>
      <w:r w:rsidRPr="00A465A9">
        <w:rPr>
          <w:rFonts w:ascii="Times New Roman" w:hAnsi="Times New Roman" w:cs="Times New Roman"/>
          <w:kern w:val="2"/>
          <w:sz w:val="22"/>
          <w:szCs w:val="22"/>
          <w14:ligatures w14:val="none"/>
        </w:rPr>
        <w:t xml:space="preserve"> Ірини Олександрівни на тему «Творчість українського композитора Олександра Іванька як феномен в контексті національної своєрідності національної культури»;</w:t>
      </w:r>
    </w:p>
    <w:p w14:paraId="5BFC03FE"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7 грудня 2023 року організовано мистецький захід від </w:t>
      </w:r>
      <w:proofErr w:type="spellStart"/>
      <w:r w:rsidRPr="00A465A9">
        <w:rPr>
          <w:rFonts w:ascii="Times New Roman" w:hAnsi="Times New Roman" w:cs="Times New Roman"/>
          <w:kern w:val="2"/>
          <w:sz w:val="22"/>
          <w:szCs w:val="22"/>
          <w14:ligatures w14:val="none"/>
        </w:rPr>
        <w:t>Короті</w:t>
      </w:r>
      <w:proofErr w:type="spellEnd"/>
      <w:r w:rsidRPr="00A465A9">
        <w:rPr>
          <w:rFonts w:ascii="Times New Roman" w:hAnsi="Times New Roman" w:cs="Times New Roman"/>
          <w:kern w:val="2"/>
          <w:sz w:val="22"/>
          <w:szCs w:val="22"/>
          <w14:ligatures w14:val="none"/>
        </w:rPr>
        <w:t>-Ковальської Валентини Павлівни «Посвята» (до 90-річчя з дня народження Анатолія Авдієвського;</w:t>
      </w:r>
    </w:p>
    <w:p w14:paraId="6E31FC51" w14:textId="77777777" w:rsidR="00545400" w:rsidRPr="00A465A9" w:rsidRDefault="00545400" w:rsidP="00545400">
      <w:pPr>
        <w:widowControl w:val="0"/>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2 січня 2024 року для студентів-бакалаврів проведено науковий семінар на тему «Музичне мистецтво естради: науковий підхід», на  який був запрошений кандидат мистецтвознавства доцент кафедри музичного мистецтва естради </w:t>
      </w:r>
      <w:proofErr w:type="spellStart"/>
      <w:r w:rsidRPr="00A465A9">
        <w:rPr>
          <w:rFonts w:ascii="Times New Roman" w:hAnsi="Times New Roman" w:cs="Times New Roman"/>
          <w:kern w:val="2"/>
          <w:sz w:val="22"/>
          <w:szCs w:val="22"/>
          <w14:ligatures w14:val="none"/>
        </w:rPr>
        <w:t>Вячеслав</w:t>
      </w:r>
      <w:proofErr w:type="spellEnd"/>
      <w:r w:rsidRPr="00A465A9">
        <w:rPr>
          <w:rFonts w:ascii="Times New Roman" w:hAnsi="Times New Roman" w:cs="Times New Roman"/>
          <w:kern w:val="2"/>
          <w:sz w:val="22"/>
          <w:szCs w:val="22"/>
          <w14:ligatures w14:val="none"/>
        </w:rPr>
        <w:t xml:space="preserve"> Георгійович </w:t>
      </w:r>
      <w:proofErr w:type="spellStart"/>
      <w:r w:rsidRPr="00A465A9">
        <w:rPr>
          <w:rFonts w:ascii="Times New Roman" w:hAnsi="Times New Roman" w:cs="Times New Roman"/>
          <w:kern w:val="2"/>
          <w:sz w:val="22"/>
          <w:szCs w:val="22"/>
          <w14:ligatures w14:val="none"/>
        </w:rPr>
        <w:t>Овсянніков</w:t>
      </w:r>
      <w:proofErr w:type="spellEnd"/>
      <w:r w:rsidRPr="00A465A9">
        <w:rPr>
          <w:rFonts w:ascii="Times New Roman" w:hAnsi="Times New Roman" w:cs="Times New Roman"/>
          <w:kern w:val="2"/>
          <w:sz w:val="22"/>
          <w:szCs w:val="22"/>
          <w14:ligatures w14:val="none"/>
        </w:rPr>
        <w:t>;</w:t>
      </w:r>
    </w:p>
    <w:p w14:paraId="0EA98F7D" w14:textId="77777777" w:rsidR="00545400" w:rsidRPr="00A465A9" w:rsidRDefault="00545400" w:rsidP="00545400">
      <w:pPr>
        <w:spacing w:after="0" w:line="256" w:lineRule="auto"/>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22 січня 2024 року пройшов семінар-практикум «Акустичні системи: їх конфігурації та вимірювання акустичних властивостей» (Ярош Олег); </w:t>
      </w:r>
    </w:p>
    <w:p w14:paraId="01DE9BEF" w14:textId="4616832B" w:rsidR="00545400" w:rsidRPr="00A465A9" w:rsidRDefault="00545400" w:rsidP="00A465A9">
      <w:pPr>
        <w:widowControl w:val="0"/>
        <w:spacing w:after="0" w:line="283" w:lineRule="auto"/>
        <w:ind w:left="169" w:right="142" w:firstLine="398"/>
        <w:jc w:val="both"/>
        <w:rPr>
          <w:rFonts w:ascii="Times New Roman" w:hAnsi="Times New Roman" w:cs="Times New Roman"/>
          <w:kern w:val="2"/>
          <w:sz w:val="22"/>
          <w:szCs w:val="22"/>
          <w14:ligatures w14:val="none"/>
        </w:rPr>
      </w:pPr>
      <w:r w:rsidRPr="00A465A9">
        <w:rPr>
          <w:rFonts w:ascii="Times New Roman" w:hAnsi="Times New Roman" w:cs="Times New Roman"/>
          <w:sz w:val="22"/>
          <w:szCs w:val="22"/>
          <w14:ligatures w14:val="none"/>
        </w:rPr>
        <w:t xml:space="preserve">19 січня 2024 року просвітницький захід «Історії про Павла Чубинського», приурочений до 185-річчя від дня народження Павла Чубинського (відповідальні: </w:t>
      </w:r>
      <w:proofErr w:type="spellStart"/>
      <w:r w:rsidRPr="00A465A9">
        <w:rPr>
          <w:rFonts w:ascii="Times New Roman" w:hAnsi="Times New Roman" w:cs="Times New Roman"/>
          <w:sz w:val="22"/>
          <w:szCs w:val="22"/>
          <w14:ligatures w14:val="none"/>
        </w:rPr>
        <w:t>Дідук</w:t>
      </w:r>
      <w:proofErr w:type="spellEnd"/>
      <w:r w:rsidRPr="00A465A9">
        <w:rPr>
          <w:rFonts w:ascii="Times New Roman" w:hAnsi="Times New Roman" w:cs="Times New Roman"/>
          <w:sz w:val="22"/>
          <w:szCs w:val="22"/>
          <w14:ligatures w14:val="none"/>
        </w:rPr>
        <w:t xml:space="preserve"> Інна Анатоліївна, Володарська Маргарита Володимирівна.</w:t>
      </w:r>
    </w:p>
    <w:p w14:paraId="503C2A59"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sz w:val="22"/>
          <w:szCs w:val="22"/>
          <w14:ligatures w14:val="none"/>
        </w:rPr>
        <w:t> </w:t>
      </w:r>
      <w:r w:rsidRPr="00A465A9">
        <w:rPr>
          <w:rFonts w:ascii="Times New Roman" w:hAnsi="Times New Roman" w:cs="Times New Roman"/>
          <w:kern w:val="2"/>
          <w:sz w:val="22"/>
          <w:szCs w:val="22"/>
          <w14:ligatures w14:val="none"/>
        </w:rPr>
        <w:t xml:space="preserve">13 березня 2024 року відбулась науково-мистецька  майстерня </w:t>
      </w:r>
      <w:proofErr w:type="spellStart"/>
      <w:r w:rsidRPr="00A465A9">
        <w:rPr>
          <w:rFonts w:ascii="Times New Roman" w:hAnsi="Times New Roman" w:cs="Times New Roman"/>
          <w:kern w:val="2"/>
          <w:sz w:val="22"/>
          <w:szCs w:val="22"/>
          <w14:ligatures w14:val="none"/>
        </w:rPr>
        <w:t>Цепух</w:t>
      </w:r>
      <w:proofErr w:type="spellEnd"/>
      <w:r w:rsidRPr="00A465A9">
        <w:rPr>
          <w:rFonts w:ascii="Times New Roman" w:hAnsi="Times New Roman" w:cs="Times New Roman"/>
          <w:kern w:val="2"/>
          <w:sz w:val="22"/>
          <w:szCs w:val="22"/>
          <w14:ligatures w14:val="none"/>
        </w:rPr>
        <w:t xml:space="preserve"> Ірини Олександрівни на тему «Психологічні особливості підготовки учнів до публічного виступу» для викладачів мистецьких шкіл Київської області;</w:t>
      </w:r>
    </w:p>
    <w:p w14:paraId="2F316CBD"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3 квітня 2024 року організовано науково-мистецький </w:t>
      </w:r>
      <w:proofErr w:type="spellStart"/>
      <w:r w:rsidRPr="00A465A9">
        <w:rPr>
          <w:rFonts w:ascii="Times New Roman" w:hAnsi="Times New Roman" w:cs="Times New Roman"/>
          <w:kern w:val="2"/>
          <w:sz w:val="22"/>
          <w:szCs w:val="22"/>
          <w14:ligatures w14:val="none"/>
        </w:rPr>
        <w:t>проєкт</w:t>
      </w:r>
      <w:proofErr w:type="spellEnd"/>
      <w:r w:rsidRPr="00A465A9">
        <w:rPr>
          <w:rFonts w:ascii="Times New Roman" w:hAnsi="Times New Roman" w:cs="Times New Roman"/>
          <w:kern w:val="2"/>
          <w:sz w:val="22"/>
          <w:szCs w:val="22"/>
          <w14:ligatures w14:val="none"/>
        </w:rPr>
        <w:t xml:space="preserve"> «Музична творчість Анатолія Пашкевича у пісенному репертуарі народних колективів» під керівництвом заслуженої артистки України </w:t>
      </w:r>
      <w:proofErr w:type="spellStart"/>
      <w:r w:rsidRPr="00A465A9">
        <w:rPr>
          <w:rFonts w:ascii="Times New Roman" w:hAnsi="Times New Roman" w:cs="Times New Roman"/>
          <w:kern w:val="2"/>
          <w:sz w:val="22"/>
          <w:szCs w:val="22"/>
          <w14:ligatures w14:val="none"/>
        </w:rPr>
        <w:t>Придіус</w:t>
      </w:r>
      <w:proofErr w:type="spellEnd"/>
      <w:r w:rsidRPr="00A465A9">
        <w:rPr>
          <w:rFonts w:ascii="Times New Roman" w:hAnsi="Times New Roman" w:cs="Times New Roman"/>
          <w:kern w:val="2"/>
          <w:sz w:val="22"/>
          <w:szCs w:val="22"/>
          <w14:ligatures w14:val="none"/>
        </w:rPr>
        <w:t xml:space="preserve"> Людмила Олександрівна;</w:t>
      </w:r>
    </w:p>
    <w:p w14:paraId="16256D13"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22 квітня 2024 року пройшов методичний </w:t>
      </w:r>
      <w:proofErr w:type="spellStart"/>
      <w:r w:rsidRPr="00A465A9">
        <w:rPr>
          <w:rFonts w:ascii="Times New Roman" w:hAnsi="Times New Roman" w:cs="Times New Roman"/>
          <w:kern w:val="2"/>
          <w:sz w:val="22"/>
          <w:szCs w:val="22"/>
          <w14:ligatures w14:val="none"/>
        </w:rPr>
        <w:t>вебінар</w:t>
      </w:r>
      <w:proofErr w:type="spellEnd"/>
      <w:r w:rsidRPr="00A465A9">
        <w:rPr>
          <w:rFonts w:ascii="Times New Roman" w:hAnsi="Times New Roman" w:cs="Times New Roman"/>
          <w:kern w:val="2"/>
          <w:sz w:val="22"/>
          <w:szCs w:val="22"/>
          <w14:ligatures w14:val="none"/>
        </w:rPr>
        <w:t xml:space="preserve"> «Організація соціокультурної діяльності: практичні аспекти підготовки спеціалістів на сучасному етапі» (відповідальний голова предметно-</w:t>
      </w:r>
      <w:proofErr w:type="spellStart"/>
      <w:r w:rsidRPr="00A465A9">
        <w:rPr>
          <w:rFonts w:ascii="Times New Roman" w:hAnsi="Times New Roman" w:cs="Times New Roman"/>
          <w:kern w:val="2"/>
          <w:sz w:val="22"/>
          <w:szCs w:val="22"/>
          <w14:ligatures w14:val="none"/>
        </w:rPr>
        <w:t>цикловох</w:t>
      </w:r>
      <w:proofErr w:type="spellEnd"/>
      <w:r w:rsidRPr="00A465A9">
        <w:rPr>
          <w:rFonts w:ascii="Times New Roman" w:hAnsi="Times New Roman" w:cs="Times New Roman"/>
          <w:kern w:val="2"/>
          <w:sz w:val="22"/>
          <w:szCs w:val="22"/>
          <w14:ligatures w14:val="none"/>
        </w:rPr>
        <w:t xml:space="preserve"> комісії «Менеджмент соціокультурної діяльності» Рибалко Ілля Васильович).</w:t>
      </w:r>
    </w:p>
    <w:p w14:paraId="34D62049"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Також було проведено гостьовий </w:t>
      </w:r>
      <w:proofErr w:type="spellStart"/>
      <w:r w:rsidRPr="00A465A9">
        <w:rPr>
          <w:rFonts w:ascii="Times New Roman" w:hAnsi="Times New Roman" w:cs="Times New Roman"/>
          <w:kern w:val="2"/>
          <w:sz w:val="22"/>
          <w:szCs w:val="22"/>
          <w14:ligatures w14:val="none"/>
        </w:rPr>
        <w:t>вебінар</w:t>
      </w:r>
      <w:proofErr w:type="spellEnd"/>
      <w:r w:rsidRPr="00A465A9">
        <w:rPr>
          <w:rFonts w:ascii="Times New Roman" w:hAnsi="Times New Roman" w:cs="Times New Roman"/>
          <w:kern w:val="2"/>
          <w:sz w:val="22"/>
          <w:szCs w:val="22"/>
          <w14:ligatures w14:val="none"/>
        </w:rPr>
        <w:t xml:space="preserve">: «Музикотерапія в професійній мистецькій освіті», доктор культурології, професор, заслужений діяч мистецтв, композитор </w:t>
      </w:r>
      <w:proofErr w:type="spellStart"/>
      <w:r w:rsidRPr="00A465A9">
        <w:rPr>
          <w:rFonts w:ascii="Times New Roman" w:hAnsi="Times New Roman" w:cs="Times New Roman"/>
          <w:kern w:val="2"/>
          <w:sz w:val="22"/>
          <w:szCs w:val="22"/>
          <w14:ligatures w14:val="none"/>
        </w:rPr>
        <w:t>Садовенко</w:t>
      </w:r>
      <w:proofErr w:type="spellEnd"/>
      <w:r w:rsidRPr="00A465A9">
        <w:rPr>
          <w:rFonts w:ascii="Times New Roman" w:hAnsi="Times New Roman" w:cs="Times New Roman"/>
          <w:kern w:val="2"/>
          <w:sz w:val="22"/>
          <w:szCs w:val="22"/>
          <w14:ligatures w14:val="none"/>
        </w:rPr>
        <w:t xml:space="preserve"> Світлана Миколаївна. </w:t>
      </w:r>
    </w:p>
    <w:p w14:paraId="15A154B5"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lang w:eastAsia="zh-CN" w:bidi="hi-IN"/>
          <w14:ligatures w14:val="none"/>
        </w:rPr>
      </w:pPr>
      <w:r w:rsidRPr="00A465A9">
        <w:rPr>
          <w:rFonts w:ascii="Times New Roman" w:hAnsi="Times New Roman" w:cs="Times New Roman"/>
          <w:kern w:val="2"/>
          <w:sz w:val="22"/>
          <w:szCs w:val="22"/>
          <w14:ligatures w14:val="none"/>
        </w:rPr>
        <w:t>Протягом звітного періоду викладачі академії брали участь у міжнародному стажуванні, Всеукраїнських та Міжнародних конференціях, стали лекторами на курсах підвищення кваліфікації. Були також членами журі мистецьких конкурсів та готували здобувачів вищої освіти до участі у студентських конференціях</w:t>
      </w:r>
      <w:r w:rsidRPr="00A465A9">
        <w:rPr>
          <w:rFonts w:ascii="Times New Roman" w:hAnsi="Times New Roman" w:cs="Times New Roman"/>
          <w:bCs/>
          <w:kern w:val="2"/>
          <w:sz w:val="22"/>
          <w:szCs w:val="22"/>
          <w:lang w:eastAsia="zh-CN" w:bidi="hi-IN"/>
          <w14:ligatures w14:val="none"/>
        </w:rPr>
        <w:t xml:space="preserve"> в Україні та за кордоном</w:t>
      </w:r>
      <w:r w:rsidRPr="00A465A9">
        <w:rPr>
          <w:rFonts w:ascii="Times New Roman" w:hAnsi="Times New Roman" w:cs="Times New Roman"/>
          <w:kern w:val="2"/>
          <w:sz w:val="22"/>
          <w:szCs w:val="22"/>
          <w:lang w:eastAsia="zh-CN" w:bidi="hi-IN"/>
          <w14:ligatures w14:val="none"/>
        </w:rPr>
        <w:t xml:space="preserve">, здійснювали </w:t>
      </w:r>
      <w:r w:rsidRPr="00A465A9">
        <w:rPr>
          <w:rFonts w:ascii="Times New Roman" w:hAnsi="Times New Roman" w:cs="Times New Roman"/>
          <w:bCs/>
          <w:kern w:val="2"/>
          <w:sz w:val="22"/>
          <w:szCs w:val="22"/>
          <w:lang w:eastAsia="zh-CN" w:bidi="hi-IN"/>
          <w14:ligatures w14:val="none"/>
        </w:rPr>
        <w:t>керівництво науково-дослідною/дипломною роботою</w:t>
      </w:r>
      <w:r w:rsidRPr="00A465A9">
        <w:rPr>
          <w:rFonts w:ascii="Times New Roman" w:hAnsi="Times New Roman" w:cs="Times New Roman"/>
          <w:kern w:val="2"/>
          <w:sz w:val="22"/>
          <w:szCs w:val="22"/>
          <w:lang w:eastAsia="zh-CN" w:bidi="hi-IN"/>
          <w14:ligatures w14:val="none"/>
        </w:rPr>
        <w:t>. Також брали участь в атестації наукових працівників у ролі офіційного опонента чи члена спеціалізованої вченої ради, здійснювали експертизу та рецензування наукових праць. Результати роботи узагальнено та відображено у рейтинговому звіті ефективності роботи науково-педагогічних працівників та узагальненому переліку.</w:t>
      </w:r>
    </w:p>
    <w:p w14:paraId="693B6277" w14:textId="77777777" w:rsidR="00545400" w:rsidRPr="00A465A9" w:rsidRDefault="00545400" w:rsidP="00545400">
      <w:pPr>
        <w:spacing w:after="0" w:line="256" w:lineRule="auto"/>
        <w:ind w:left="169" w:right="142" w:firstLine="444"/>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 xml:space="preserve">Зокрема, </w:t>
      </w:r>
      <w:proofErr w:type="spellStart"/>
      <w:r w:rsidRPr="00A465A9">
        <w:rPr>
          <w:rFonts w:ascii="Times New Roman" w:hAnsi="Times New Roman" w:cs="Times New Roman"/>
          <w:bCs/>
          <w:sz w:val="22"/>
          <w:szCs w:val="22"/>
          <w14:ligatures w14:val="none"/>
        </w:rPr>
        <w:t>Славіна</w:t>
      </w:r>
      <w:proofErr w:type="spellEnd"/>
      <w:r w:rsidRPr="00A465A9">
        <w:rPr>
          <w:rFonts w:ascii="Times New Roman" w:hAnsi="Times New Roman" w:cs="Times New Roman"/>
          <w:bCs/>
          <w:sz w:val="22"/>
          <w:szCs w:val="22"/>
          <w14:ligatures w14:val="none"/>
        </w:rPr>
        <w:t xml:space="preserve"> Олена Олександрівна</w:t>
      </w:r>
      <w:r w:rsidRPr="00A465A9">
        <w:rPr>
          <w:rFonts w:ascii="Times New Roman" w:hAnsi="Times New Roman" w:cs="Times New Roman"/>
          <w:sz w:val="22"/>
          <w:szCs w:val="22"/>
          <w14:ligatures w14:val="none"/>
        </w:rPr>
        <w:t xml:space="preserve"> пройшла </w:t>
      </w:r>
      <w:r w:rsidRPr="00A465A9">
        <w:rPr>
          <w:rFonts w:ascii="Times New Roman" w:hAnsi="Times New Roman" w:cs="Times New Roman"/>
          <w:bCs/>
          <w:sz w:val="22"/>
          <w:szCs w:val="22"/>
          <w14:ligatures w14:val="none"/>
        </w:rPr>
        <w:t>міжнародне науково-педагогічне стажування:</w:t>
      </w:r>
      <w:r w:rsidRPr="00A465A9">
        <w:rPr>
          <w:rFonts w:ascii="Times New Roman" w:hAnsi="Times New Roman" w:cs="Times New Roman"/>
          <w:sz w:val="22"/>
          <w:szCs w:val="22"/>
          <w14:ligatures w14:val="none"/>
        </w:rPr>
        <w:t xml:space="preserve"> «Дієві методики викладання дисциплін студентам у галузі знань «Культура і мистецтво»: досвід Республіки Польща» зі спеціальності «Музичне мистецтво». </w:t>
      </w:r>
    </w:p>
    <w:p w14:paraId="263D70B5" w14:textId="77777777" w:rsidR="00545400" w:rsidRPr="00A465A9" w:rsidRDefault="00545400" w:rsidP="00545400">
      <w:pPr>
        <w:spacing w:after="0" w:line="283" w:lineRule="auto"/>
        <w:ind w:left="169" w:right="142" w:firstLine="444"/>
        <w:jc w:val="both"/>
        <w:rPr>
          <w:rFonts w:ascii="Times New Roman" w:hAnsi="Times New Roman" w:cs="Times New Roman"/>
          <w:kern w:val="2"/>
          <w:sz w:val="22"/>
          <w:szCs w:val="22"/>
          <w14:ligatures w14:val="none"/>
        </w:rPr>
      </w:pPr>
      <w:proofErr w:type="spellStart"/>
      <w:r w:rsidRPr="00A465A9">
        <w:rPr>
          <w:rFonts w:ascii="Times New Roman" w:hAnsi="Times New Roman" w:cs="Times New Roman"/>
          <w:kern w:val="2"/>
          <w:sz w:val="22"/>
          <w:szCs w:val="22"/>
          <w14:ligatures w14:val="none"/>
        </w:rPr>
        <w:lastRenderedPageBreak/>
        <w:t>Овсянніков</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Вячеслав</w:t>
      </w:r>
      <w:proofErr w:type="spellEnd"/>
      <w:r w:rsidRPr="00A465A9">
        <w:rPr>
          <w:rFonts w:ascii="Times New Roman" w:hAnsi="Times New Roman" w:cs="Times New Roman"/>
          <w:kern w:val="2"/>
          <w:sz w:val="22"/>
          <w:szCs w:val="22"/>
          <w14:ligatures w14:val="none"/>
        </w:rPr>
        <w:t xml:space="preserve"> Георгійович взяв участь у щорічному конкурсі «Молодий вчений року» у номінації культура і мистецтво (третє місце). Брав також участь у </w:t>
      </w:r>
      <w:proofErr w:type="spellStart"/>
      <w:r w:rsidRPr="00A465A9">
        <w:rPr>
          <w:rFonts w:ascii="Times New Roman" w:hAnsi="Times New Roman" w:cs="Times New Roman"/>
          <w:kern w:val="2"/>
          <w:sz w:val="22"/>
          <w:szCs w:val="22"/>
          <w14:ligatures w14:val="none"/>
        </w:rPr>
        <w:t>проєкті</w:t>
      </w:r>
      <w:proofErr w:type="spellEnd"/>
      <w:r w:rsidRPr="00A465A9">
        <w:rPr>
          <w:rFonts w:ascii="Times New Roman" w:hAnsi="Times New Roman" w:cs="Times New Roman"/>
          <w:kern w:val="2"/>
          <w:sz w:val="22"/>
          <w:szCs w:val="22"/>
          <w14:ligatures w14:val="none"/>
        </w:rPr>
        <w:t xml:space="preserve"> «Книга від вченого» від Офісу підтримки вченого. Здобув  Всеукраїнську літературно-мистецьку премію  «Київська книга року» - 2023 у номінації «Література у галузі наукового дослідження музичної композиції». Захід було ініційовано і проведено Інститутом політико-правових та релігійних досліджень за підтримки Міністерства молоді та спорту України, Європейської культурної асамблеї, Національної спілки письменників України, Київської міської державної адміністрації. </w:t>
      </w:r>
      <w:proofErr w:type="spellStart"/>
      <w:r w:rsidRPr="00A465A9">
        <w:rPr>
          <w:rFonts w:ascii="Times New Roman" w:hAnsi="Times New Roman" w:cs="Times New Roman"/>
          <w:kern w:val="2"/>
          <w:sz w:val="22"/>
          <w:szCs w:val="22"/>
          <w14:ligatures w14:val="none"/>
        </w:rPr>
        <w:t>Овсянніков</w:t>
      </w:r>
      <w:proofErr w:type="spellEnd"/>
      <w:r w:rsidRPr="00A465A9">
        <w:rPr>
          <w:rFonts w:ascii="Times New Roman" w:hAnsi="Times New Roman" w:cs="Times New Roman"/>
          <w:kern w:val="2"/>
          <w:sz w:val="22"/>
          <w:szCs w:val="22"/>
          <w14:ligatures w14:val="none"/>
        </w:rPr>
        <w:t xml:space="preserve"> </w:t>
      </w:r>
      <w:proofErr w:type="spellStart"/>
      <w:r w:rsidRPr="00326996">
        <w:rPr>
          <w:rFonts w:ascii="Times New Roman" w:hAnsi="Times New Roman" w:cs="Times New Roman"/>
          <w:kern w:val="2"/>
          <w:sz w:val="22"/>
          <w:szCs w:val="22"/>
          <w14:ligatures w14:val="none"/>
        </w:rPr>
        <w:t>Вячеслав</w:t>
      </w:r>
      <w:proofErr w:type="spellEnd"/>
      <w:r w:rsidRPr="00326996">
        <w:rPr>
          <w:rFonts w:ascii="Times New Roman" w:hAnsi="Times New Roman" w:cs="Times New Roman"/>
          <w:kern w:val="2"/>
          <w:sz w:val="22"/>
          <w:szCs w:val="22"/>
          <w14:ligatures w14:val="none"/>
        </w:rPr>
        <w:t xml:space="preserve"> Георгійович</w:t>
      </w:r>
      <w:r w:rsidRPr="00A465A9">
        <w:rPr>
          <w:rFonts w:ascii="Times New Roman" w:hAnsi="Times New Roman" w:cs="Times New Roman"/>
          <w:kern w:val="2"/>
          <w:sz w:val="22"/>
          <w:szCs w:val="22"/>
          <w14:ligatures w14:val="none"/>
        </w:rPr>
        <w:t xml:space="preserve"> став експертом з акредитації освітніх програм НАЗЯВО. </w:t>
      </w:r>
    </w:p>
    <w:p w14:paraId="1E19A4CD" w14:textId="77777777" w:rsidR="00545400" w:rsidRPr="00A465A9" w:rsidRDefault="00545400" w:rsidP="00545400">
      <w:pPr>
        <w:spacing w:after="0" w:line="256" w:lineRule="auto"/>
        <w:ind w:left="169" w:right="142" w:firstLine="444"/>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Левко Вероніка Іванівна взяла участь у щорічному конкурсі «Краще видання 2023 року», який проводила ГО «Національна академія наук вищої освіти України». Здобута ІІІ премія в номінації «Монографії» (м. Київ, 4 грудня 2023 р.).</w:t>
      </w:r>
    </w:p>
    <w:p w14:paraId="58D4062B" w14:textId="77777777" w:rsidR="00545400" w:rsidRPr="00A465A9" w:rsidRDefault="00545400" w:rsidP="00545400">
      <w:pPr>
        <w:spacing w:after="0" w:line="256" w:lineRule="auto"/>
        <w:ind w:firstLine="567"/>
        <w:jc w:val="both"/>
        <w:rPr>
          <w:rFonts w:ascii="Times New Roman" w:hAnsi="Times New Roman" w:cs="Times New Roman"/>
          <w:bCs/>
          <w:sz w:val="22"/>
          <w:szCs w:val="22"/>
          <w:lang w:eastAsia="zh-CN" w:bidi="hi-IN"/>
          <w14:ligatures w14:val="none"/>
        </w:rPr>
      </w:pPr>
      <w:r w:rsidRPr="00A465A9">
        <w:rPr>
          <w:rFonts w:ascii="Times New Roman" w:hAnsi="Times New Roman" w:cs="Times New Roman"/>
          <w:sz w:val="22"/>
          <w:szCs w:val="22"/>
          <w14:ligatures w14:val="none"/>
        </w:rPr>
        <w:t xml:space="preserve">Стеценко Кирило Вадимович здобув </w:t>
      </w:r>
      <w:r w:rsidRPr="00A465A9">
        <w:rPr>
          <w:rFonts w:ascii="Times New Roman" w:hAnsi="Times New Roman" w:cs="Times New Roman"/>
          <w:bCs/>
          <w:sz w:val="22"/>
          <w:szCs w:val="22"/>
          <w:lang w:eastAsia="zh-CN" w:bidi="hi-IN"/>
          <w14:ligatures w14:val="none"/>
        </w:rPr>
        <w:t>«Народну Шевченківську  премію» від громадської організації ВУТ «Просвіта» ім. Т. Шевченка (2023).</w:t>
      </w:r>
    </w:p>
    <w:p w14:paraId="4CDD2132"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lang w:eastAsia="zh-CN" w:bidi="hi-IN"/>
          <w14:ligatures w14:val="none"/>
        </w:rPr>
      </w:pPr>
      <w:r w:rsidRPr="00A465A9">
        <w:rPr>
          <w:rFonts w:ascii="Times New Roman" w:hAnsi="Times New Roman" w:cs="Times New Roman"/>
          <w:bCs/>
          <w:sz w:val="22"/>
          <w:szCs w:val="22"/>
          <w:lang w:eastAsia="zh-CN" w:bidi="hi-IN"/>
          <w14:ligatures w14:val="none"/>
        </w:rPr>
        <w:t xml:space="preserve"> Традиційно, за результатами 2023-2024 </w:t>
      </w:r>
      <w:proofErr w:type="spellStart"/>
      <w:r w:rsidRPr="00A465A9">
        <w:rPr>
          <w:rFonts w:ascii="Times New Roman" w:hAnsi="Times New Roman" w:cs="Times New Roman"/>
          <w:bCs/>
          <w:sz w:val="22"/>
          <w:szCs w:val="22"/>
          <w:lang w:eastAsia="zh-CN" w:bidi="hi-IN"/>
          <w14:ligatures w14:val="none"/>
        </w:rPr>
        <w:t>н.р</w:t>
      </w:r>
      <w:proofErr w:type="spellEnd"/>
      <w:r w:rsidRPr="00A465A9">
        <w:rPr>
          <w:rFonts w:ascii="Times New Roman" w:hAnsi="Times New Roman" w:cs="Times New Roman"/>
          <w:bCs/>
          <w:sz w:val="22"/>
          <w:szCs w:val="22"/>
          <w:lang w:eastAsia="zh-CN" w:bidi="hi-IN"/>
          <w14:ligatures w14:val="none"/>
        </w:rPr>
        <w:t xml:space="preserve"> </w:t>
      </w:r>
      <w:r w:rsidRPr="00A465A9">
        <w:rPr>
          <w:rFonts w:ascii="Times New Roman" w:hAnsi="Times New Roman" w:cs="Times New Roman"/>
          <w:sz w:val="22"/>
          <w:szCs w:val="22"/>
          <w:lang w:eastAsia="zh-CN" w:bidi="hi-IN"/>
          <w14:ligatures w14:val="none"/>
        </w:rPr>
        <w:t xml:space="preserve">було проведено рейтингове оцінювання діяльності науково-педагогічних працівників, що </w:t>
      </w:r>
      <w:r w:rsidRPr="00A465A9">
        <w:rPr>
          <w:rFonts w:ascii="Times New Roman" w:hAnsi="Times New Roman" w:cs="Times New Roman"/>
          <w:bCs/>
          <w:sz w:val="22"/>
          <w:szCs w:val="22"/>
          <w:lang w:eastAsia="zh-CN" w:bidi="hi-IN"/>
          <w14:ligatures w14:val="none"/>
        </w:rPr>
        <w:t>є складовою внутрішньої системи забезпечення якості освіти в Академії.</w:t>
      </w:r>
    </w:p>
    <w:p w14:paraId="5A4F6975"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lang w:eastAsia="zh-CN" w:bidi="hi-IN"/>
          <w14:ligatures w14:val="none"/>
        </w:rPr>
      </w:pPr>
      <w:r w:rsidRPr="00A465A9">
        <w:rPr>
          <w:rFonts w:ascii="Times New Roman" w:hAnsi="Times New Roman" w:cs="Times New Roman"/>
          <w:bCs/>
          <w:sz w:val="22"/>
          <w:szCs w:val="22"/>
          <w:lang w:eastAsia="zh-CN" w:bidi="hi-IN"/>
          <w14:ligatures w14:val="none"/>
        </w:rPr>
        <w:tab/>
        <w:t>Суб’єктами звіту стали науково-педагогічні та педагогічні працівники кафедр Академії (крім викладачів сумісників та з погодинною оплатою праці).</w:t>
      </w:r>
    </w:p>
    <w:p w14:paraId="338D95BB"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lang w:eastAsia="zh-CN" w:bidi="hi-IN"/>
          <w14:ligatures w14:val="none"/>
        </w:rPr>
      </w:pPr>
      <w:r w:rsidRPr="00A465A9">
        <w:rPr>
          <w:rFonts w:ascii="Times New Roman" w:hAnsi="Times New Roman" w:cs="Times New Roman"/>
          <w:bCs/>
          <w:sz w:val="22"/>
          <w:szCs w:val="22"/>
          <w:lang w:eastAsia="zh-CN" w:bidi="hi-IN"/>
          <w14:ligatures w14:val="none"/>
        </w:rPr>
        <w:t>Визначення рейтингу науково-педагогічного працівника проводилося за бальною системою шляхом сукупності фактичної кількість балів за 7-ма блоками різних видів роботи: особливі заслуги , навчальна робота,  методична робота,  творчо-виконавська діяльність,  наукова робота,  міжнародна діяльність,  профорієнтаційна, виховна робота .</w:t>
      </w:r>
    </w:p>
    <w:p w14:paraId="59B5F3CF"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lang w:eastAsia="zh-CN" w:bidi="hi-IN"/>
          <w14:ligatures w14:val="none"/>
        </w:rPr>
      </w:pPr>
      <w:r w:rsidRPr="00A465A9">
        <w:rPr>
          <w:rFonts w:ascii="Times New Roman" w:hAnsi="Times New Roman" w:cs="Times New Roman"/>
          <w:bCs/>
          <w:sz w:val="22"/>
          <w:szCs w:val="22"/>
          <w:lang w:eastAsia="zh-CN" w:bidi="hi-IN"/>
          <w14:ligatures w14:val="none"/>
        </w:rPr>
        <w:tab/>
        <w:t>У рейтингуванні взяло участь 34 науково-педагогічних та педагогічних працівників. Важливість кожного показника визначається його оцінкою у певних балах. Аналіз проведено шляхом зіставлення результатів загальних середніх балів  серед кафедр та науково-педагогічних працівників.</w:t>
      </w:r>
    </w:p>
    <w:p w14:paraId="345733FA" w14:textId="77777777" w:rsidR="00545400" w:rsidRPr="00A465A9" w:rsidRDefault="00545400" w:rsidP="00545400">
      <w:pPr>
        <w:tabs>
          <w:tab w:val="left" w:pos="-31680"/>
          <w:tab w:val="left" w:pos="53"/>
          <w:tab w:val="left" w:pos="223"/>
        </w:tabs>
        <w:spacing w:after="0" w:line="256" w:lineRule="auto"/>
        <w:ind w:left="142" w:right="142" w:firstLine="472"/>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 xml:space="preserve">За сприяння Вченої ради також було проведено 2 онлайн-опитування  (опитування «Ставлення до академічної доброчесності», жовтень 2023 року; «Організація освітнього процесу в Академії мистецтв імені Павла Чубинського», квітень 2024 року»). Результати опитування розміщено на сайті Академії. За результатами опитування було </w:t>
      </w:r>
      <w:proofErr w:type="spellStart"/>
      <w:r w:rsidRPr="00A465A9">
        <w:rPr>
          <w:rFonts w:ascii="Times New Roman" w:hAnsi="Times New Roman" w:cs="Times New Roman"/>
          <w:bCs/>
          <w:sz w:val="22"/>
          <w:szCs w:val="22"/>
          <w14:ligatures w14:val="none"/>
        </w:rPr>
        <w:t>сформулювано</w:t>
      </w:r>
      <w:proofErr w:type="spellEnd"/>
      <w:r w:rsidRPr="00A465A9">
        <w:rPr>
          <w:rFonts w:ascii="Times New Roman" w:hAnsi="Times New Roman" w:cs="Times New Roman"/>
          <w:bCs/>
          <w:sz w:val="22"/>
          <w:szCs w:val="22"/>
          <w14:ligatures w14:val="none"/>
        </w:rPr>
        <w:t xml:space="preserve"> пропозиції щодо політики оцінювання.</w:t>
      </w:r>
    </w:p>
    <w:p w14:paraId="1071C741"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ab/>
        <w:t xml:space="preserve">З метою розвитку принципів академічної доброчесності 16-20 жовтня 2023 року до Міжнародного дня академічної доброчесності в Академії було проведено Тиждень доброчесності. У його рамках відбулись: </w:t>
      </w:r>
      <w:proofErr w:type="spellStart"/>
      <w:r w:rsidRPr="00A465A9">
        <w:rPr>
          <w:rFonts w:ascii="Times New Roman" w:hAnsi="Times New Roman" w:cs="Times New Roman"/>
          <w:bCs/>
          <w:sz w:val="22"/>
          <w:szCs w:val="22"/>
          <w14:ligatures w14:val="none"/>
        </w:rPr>
        <w:t>проєкт</w:t>
      </w:r>
      <w:proofErr w:type="spellEnd"/>
      <w:r w:rsidRPr="00A465A9">
        <w:rPr>
          <w:rFonts w:ascii="Times New Roman" w:hAnsi="Times New Roman" w:cs="Times New Roman"/>
          <w:bCs/>
          <w:sz w:val="22"/>
          <w:szCs w:val="22"/>
          <w14:ligatures w14:val="none"/>
        </w:rPr>
        <w:t xml:space="preserve"> «Навчання моєї мрії», міні-тренінг для студентів «Будуймо майбутнє разом» та семінар про авторське право. Кураторами було проведено годину спілкування для студентів «Академічна доброчесність: шлях до якісної освіти». Викладачам Академії було презентовано академічні курси для підвищення кваліфікації від: </w:t>
      </w:r>
      <w:proofErr w:type="spellStart"/>
      <w:r w:rsidRPr="00A465A9">
        <w:rPr>
          <w:rFonts w:ascii="Times New Roman" w:hAnsi="Times New Roman" w:cs="Times New Roman"/>
          <w:bCs/>
          <w:sz w:val="22"/>
          <w:szCs w:val="22"/>
          <w14:ligatures w14:val="none"/>
        </w:rPr>
        <w:t>EdEra</w:t>
      </w:r>
      <w:proofErr w:type="spellEnd"/>
      <w:r w:rsidRPr="00A465A9">
        <w:rPr>
          <w:rFonts w:ascii="Times New Roman" w:hAnsi="Times New Roman" w:cs="Times New Roman"/>
          <w:bCs/>
          <w:sz w:val="22"/>
          <w:szCs w:val="22"/>
          <w14:ligatures w14:val="none"/>
        </w:rPr>
        <w:t xml:space="preserve"> «</w:t>
      </w:r>
      <w:proofErr w:type="spellStart"/>
      <w:r w:rsidRPr="00A465A9">
        <w:rPr>
          <w:rFonts w:ascii="Times New Roman" w:hAnsi="Times New Roman" w:cs="Times New Roman"/>
          <w:bCs/>
          <w:sz w:val="22"/>
          <w:szCs w:val="22"/>
          <w14:ligatures w14:val="none"/>
        </w:rPr>
        <w:t>ChatGPT</w:t>
      </w:r>
      <w:proofErr w:type="spellEnd"/>
      <w:r w:rsidRPr="00A465A9">
        <w:rPr>
          <w:rFonts w:ascii="Times New Roman" w:hAnsi="Times New Roman" w:cs="Times New Roman"/>
          <w:bCs/>
          <w:sz w:val="22"/>
          <w:szCs w:val="22"/>
          <w14:ligatures w14:val="none"/>
        </w:rPr>
        <w:t xml:space="preserve"> - це загроза для освіти чи простір можливостей як для вчителів, так і учнів?»; «Освіта. Дія» - «</w:t>
      </w:r>
      <w:proofErr w:type="spellStart"/>
      <w:r w:rsidRPr="00A465A9">
        <w:rPr>
          <w:rFonts w:ascii="Times New Roman" w:hAnsi="Times New Roman" w:cs="Times New Roman"/>
          <w:bCs/>
          <w:sz w:val="22"/>
          <w:szCs w:val="22"/>
          <w14:ligatures w14:val="none"/>
        </w:rPr>
        <w:t>ChatGPT</w:t>
      </w:r>
      <w:proofErr w:type="spellEnd"/>
      <w:r w:rsidRPr="00A465A9">
        <w:rPr>
          <w:rFonts w:ascii="Times New Roman" w:hAnsi="Times New Roman" w:cs="Times New Roman"/>
          <w:bCs/>
          <w:sz w:val="22"/>
          <w:szCs w:val="22"/>
          <w14:ligatures w14:val="none"/>
        </w:rPr>
        <w:t xml:space="preserve"> для підвищення власної ефективності», Державної науково-технічної бібліотеки України - «Огляд літератури на відмінно (про роботу з джерелами інформації від Ірини </w:t>
      </w:r>
      <w:proofErr w:type="spellStart"/>
      <w:r w:rsidRPr="00A465A9">
        <w:rPr>
          <w:rFonts w:ascii="Times New Roman" w:hAnsi="Times New Roman" w:cs="Times New Roman"/>
          <w:bCs/>
          <w:sz w:val="22"/>
          <w:szCs w:val="22"/>
          <w14:ligatures w14:val="none"/>
        </w:rPr>
        <w:t>Тиханкової</w:t>
      </w:r>
      <w:proofErr w:type="spellEnd"/>
      <w:r w:rsidRPr="00A465A9">
        <w:rPr>
          <w:rFonts w:ascii="Times New Roman" w:hAnsi="Times New Roman" w:cs="Times New Roman"/>
          <w:bCs/>
          <w:sz w:val="22"/>
          <w:szCs w:val="22"/>
          <w14:ligatures w14:val="none"/>
        </w:rPr>
        <w:t xml:space="preserve">)». У рамках впровадження принципів академічної доброчесності студентами було підписано Кодекс академічної доброчесності. </w:t>
      </w:r>
    </w:p>
    <w:p w14:paraId="77F5BC63"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 xml:space="preserve">Вчена рада координувала діяльність </w:t>
      </w:r>
      <w:r w:rsidRPr="00A465A9">
        <w:rPr>
          <w:rFonts w:ascii="Times New Roman" w:hAnsi="Times New Roman" w:cs="Times New Roman"/>
          <w:b/>
          <w:bCs/>
          <w:sz w:val="22"/>
          <w:szCs w:val="22"/>
          <w14:ligatures w14:val="none"/>
        </w:rPr>
        <w:t>Наукової ради студентів</w:t>
      </w:r>
      <w:r w:rsidRPr="00A465A9">
        <w:rPr>
          <w:rFonts w:ascii="Times New Roman" w:hAnsi="Times New Roman" w:cs="Times New Roman"/>
          <w:bCs/>
          <w:sz w:val="22"/>
          <w:szCs w:val="22"/>
          <w14:ligatures w14:val="none"/>
        </w:rPr>
        <w:t>.</w:t>
      </w:r>
    </w:p>
    <w:p w14:paraId="29490F83"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 xml:space="preserve">Протягом звітного періоду Науковою радою студентів було </w:t>
      </w:r>
      <w:proofErr w:type="spellStart"/>
      <w:r w:rsidRPr="00A465A9">
        <w:rPr>
          <w:rFonts w:ascii="Times New Roman" w:hAnsi="Times New Roman" w:cs="Times New Roman"/>
          <w:bCs/>
          <w:sz w:val="22"/>
          <w:szCs w:val="22"/>
          <w14:ligatures w14:val="none"/>
        </w:rPr>
        <w:t>проініційовано</w:t>
      </w:r>
      <w:proofErr w:type="spellEnd"/>
      <w:r w:rsidRPr="00A465A9">
        <w:rPr>
          <w:rFonts w:ascii="Times New Roman" w:hAnsi="Times New Roman" w:cs="Times New Roman"/>
          <w:bCs/>
          <w:sz w:val="22"/>
          <w:szCs w:val="22"/>
          <w14:ligatures w14:val="none"/>
        </w:rPr>
        <w:t xml:space="preserve"> та проведено низку заходів за науково-дослідними та освітньо-культурними напрямами. </w:t>
      </w:r>
    </w:p>
    <w:p w14:paraId="72E4DDA4" w14:textId="77777777" w:rsidR="00545400" w:rsidRPr="00A465A9" w:rsidRDefault="00545400" w:rsidP="00545400">
      <w:pPr>
        <w:widowControl w:val="0"/>
        <w:tabs>
          <w:tab w:val="left" w:pos="-31680"/>
          <w:tab w:val="left" w:pos="53"/>
          <w:tab w:val="left" w:pos="223"/>
        </w:tabs>
        <w:spacing w:after="0"/>
        <w:ind w:left="142" w:right="142" w:firstLine="472"/>
        <w:jc w:val="both"/>
        <w:rPr>
          <w:rFonts w:ascii="Times New Roman" w:hAnsi="Times New Roman" w:cs="Times New Roman"/>
          <w:bCs/>
          <w:sz w:val="22"/>
          <w:szCs w:val="22"/>
          <w14:ligatures w14:val="none"/>
        </w:rPr>
      </w:pPr>
      <w:r w:rsidRPr="00A465A9">
        <w:rPr>
          <w:rFonts w:ascii="Times New Roman" w:hAnsi="Times New Roman" w:cs="Times New Roman"/>
          <w:bCs/>
          <w:sz w:val="22"/>
          <w:szCs w:val="22"/>
          <w14:ligatures w14:val="none"/>
        </w:rPr>
        <w:tab/>
      </w:r>
      <w:r w:rsidRPr="00A465A9">
        <w:rPr>
          <w:rFonts w:ascii="Times New Roman" w:hAnsi="Times New Roman" w:cs="Times New Roman"/>
          <w:bCs/>
          <w:sz w:val="22"/>
          <w:szCs w:val="22"/>
          <w14:ligatures w14:val="none"/>
        </w:rPr>
        <w:tab/>
        <w:t>Актив ради долучався до організації опитувань, що проходили в Академії. Для розроблення запитань анкети створювалася студентська фокус-група, що забезпечило актуальність розглянутих аспектів.</w:t>
      </w:r>
    </w:p>
    <w:p w14:paraId="7AAB7C50"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sz w:val="22"/>
          <w:szCs w:val="22"/>
          <w14:ligatures w14:val="none"/>
        </w:rPr>
        <w:t> </w:t>
      </w:r>
      <w:r w:rsidRPr="00A465A9">
        <w:rPr>
          <w:rFonts w:ascii="Times New Roman" w:hAnsi="Times New Roman" w:cs="Times New Roman"/>
          <w:sz w:val="22"/>
          <w:szCs w:val="22"/>
          <w14:ligatures w14:val="none"/>
        </w:rPr>
        <w:t>22 вересня 2023 року студенти-бакалаври 2-х курсів спеціалізації «Інструментальне виконавство (за видами)» та «Музичне мистецтво естради» відвідали фестиваль «</w:t>
      </w:r>
      <w:proofErr w:type="spellStart"/>
      <w:r w:rsidRPr="00A465A9">
        <w:rPr>
          <w:rFonts w:ascii="Times New Roman" w:hAnsi="Times New Roman" w:cs="Times New Roman"/>
          <w:sz w:val="22"/>
          <w:szCs w:val="22"/>
          <w14:ligatures w14:val="none"/>
        </w:rPr>
        <w:t>NEOсвітній</w:t>
      </w:r>
      <w:proofErr w:type="spellEnd"/>
      <w:r w:rsidRPr="00A465A9">
        <w:rPr>
          <w:rFonts w:ascii="Times New Roman" w:hAnsi="Times New Roman" w:cs="Times New Roman"/>
          <w:sz w:val="22"/>
          <w:szCs w:val="22"/>
          <w14:ligatures w14:val="none"/>
        </w:rPr>
        <w:t xml:space="preserve"> Арсенал». Студенти доєдналися до творчих та освітніх майстер-класів, ознайомилися з освітніми програмами та методами в межах різних форматів: на стендах, через інтерактивні мистецькі </w:t>
      </w:r>
      <w:proofErr w:type="spellStart"/>
      <w:r w:rsidRPr="00A465A9">
        <w:rPr>
          <w:rFonts w:ascii="Times New Roman" w:hAnsi="Times New Roman" w:cs="Times New Roman"/>
          <w:sz w:val="22"/>
          <w:szCs w:val="22"/>
          <w14:ligatures w14:val="none"/>
        </w:rPr>
        <w:t>проєкти</w:t>
      </w:r>
      <w:proofErr w:type="spellEnd"/>
      <w:r w:rsidRPr="00A465A9">
        <w:rPr>
          <w:rFonts w:ascii="Times New Roman" w:hAnsi="Times New Roman" w:cs="Times New Roman"/>
          <w:sz w:val="22"/>
          <w:szCs w:val="22"/>
          <w14:ligatures w14:val="none"/>
        </w:rPr>
        <w:t xml:space="preserve">, </w:t>
      </w:r>
      <w:proofErr w:type="spellStart"/>
      <w:r w:rsidRPr="00A465A9">
        <w:rPr>
          <w:rFonts w:ascii="Times New Roman" w:hAnsi="Times New Roman" w:cs="Times New Roman"/>
          <w:sz w:val="22"/>
          <w:szCs w:val="22"/>
          <w14:ligatures w14:val="none"/>
        </w:rPr>
        <w:t>перформативні</w:t>
      </w:r>
      <w:proofErr w:type="spellEnd"/>
      <w:r w:rsidRPr="00A465A9">
        <w:rPr>
          <w:rFonts w:ascii="Times New Roman" w:hAnsi="Times New Roman" w:cs="Times New Roman"/>
          <w:sz w:val="22"/>
          <w:szCs w:val="22"/>
          <w14:ligatures w14:val="none"/>
        </w:rPr>
        <w:t xml:space="preserve"> події </w:t>
      </w:r>
      <w:r w:rsidRPr="00A465A9">
        <w:rPr>
          <w:rFonts w:ascii="Times New Roman" w:hAnsi="Times New Roman" w:cs="Times New Roman"/>
          <w:sz w:val="22"/>
          <w:szCs w:val="22"/>
          <w14:ligatures w14:val="none"/>
        </w:rPr>
        <w:lastRenderedPageBreak/>
        <w:t>фестивалю.</w:t>
      </w:r>
    </w:p>
    <w:p w14:paraId="1FCD12B5"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10 жовтня 2023 року громадська  організація "ВГЦ Волонтер" провела </w:t>
      </w:r>
      <w:proofErr w:type="spellStart"/>
      <w:r w:rsidRPr="00A465A9">
        <w:rPr>
          <w:rFonts w:ascii="Times New Roman" w:hAnsi="Times New Roman" w:cs="Times New Roman"/>
          <w:sz w:val="22"/>
          <w:szCs w:val="22"/>
          <w14:ligatures w14:val="none"/>
        </w:rPr>
        <w:t>тімбілдінг</w:t>
      </w:r>
      <w:proofErr w:type="spellEnd"/>
      <w:r w:rsidRPr="00A465A9">
        <w:rPr>
          <w:rFonts w:ascii="Times New Roman" w:hAnsi="Times New Roman" w:cs="Times New Roman"/>
          <w:sz w:val="22"/>
          <w:szCs w:val="22"/>
          <w14:ligatures w14:val="none"/>
        </w:rPr>
        <w:t xml:space="preserve"> з 1 курсами спеціалізації «Музичне мистецтво естради» та «Спів (академічний, народний)».</w:t>
      </w:r>
    </w:p>
    <w:p w14:paraId="19537728"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19 жовтня 2023 року організовано </w:t>
      </w:r>
      <w:proofErr w:type="spellStart"/>
      <w:r w:rsidRPr="00A465A9">
        <w:rPr>
          <w:rFonts w:ascii="Times New Roman" w:hAnsi="Times New Roman" w:cs="Times New Roman"/>
          <w:sz w:val="22"/>
          <w:szCs w:val="22"/>
          <w14:ligatures w14:val="none"/>
        </w:rPr>
        <w:t>вебінар</w:t>
      </w:r>
      <w:proofErr w:type="spellEnd"/>
      <w:r w:rsidRPr="00A465A9">
        <w:rPr>
          <w:rFonts w:ascii="Times New Roman" w:hAnsi="Times New Roman" w:cs="Times New Roman"/>
          <w:sz w:val="22"/>
          <w:szCs w:val="22"/>
          <w14:ligatures w14:val="none"/>
        </w:rPr>
        <w:t xml:space="preserve"> «Як розмовляти під час війни»  за участі  соціального психолога, кандидата соціологічних наук, тренера інструкторів </w:t>
      </w:r>
      <w:proofErr w:type="spellStart"/>
      <w:r w:rsidRPr="00A465A9">
        <w:rPr>
          <w:rFonts w:ascii="Times New Roman" w:hAnsi="Times New Roman" w:cs="Times New Roman"/>
          <w:sz w:val="22"/>
          <w:szCs w:val="22"/>
          <w14:ligatures w14:val="none"/>
        </w:rPr>
        <w:t>ТрО</w:t>
      </w:r>
      <w:proofErr w:type="spellEnd"/>
      <w:r w:rsidRPr="00A465A9">
        <w:rPr>
          <w:rFonts w:ascii="Times New Roman" w:hAnsi="Times New Roman" w:cs="Times New Roman"/>
          <w:sz w:val="22"/>
          <w:szCs w:val="22"/>
          <w14:ligatures w14:val="none"/>
        </w:rPr>
        <w:t xml:space="preserve"> ЗСУ з першої психологічної допомоги  Антона Семенова - автора волонтерського </w:t>
      </w:r>
      <w:proofErr w:type="spellStart"/>
      <w:r w:rsidRPr="00A465A9">
        <w:rPr>
          <w:rFonts w:ascii="Times New Roman" w:hAnsi="Times New Roman" w:cs="Times New Roman"/>
          <w:sz w:val="22"/>
          <w:szCs w:val="22"/>
          <w14:ligatures w14:val="none"/>
        </w:rPr>
        <w:t>проєкту</w:t>
      </w:r>
      <w:proofErr w:type="spellEnd"/>
      <w:r w:rsidRPr="00A465A9">
        <w:rPr>
          <w:rFonts w:ascii="Times New Roman" w:hAnsi="Times New Roman" w:cs="Times New Roman"/>
          <w:sz w:val="22"/>
          <w:szCs w:val="22"/>
          <w14:ligatures w14:val="none"/>
        </w:rPr>
        <w:t xml:space="preserve"> «Як ти, брате?», метою якого є навчити людей надавати психологічну допомогу одне одному під час війни.</w:t>
      </w:r>
    </w:p>
    <w:p w14:paraId="320F055C"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16 листопада 2023 року проведено </w:t>
      </w:r>
      <w:proofErr w:type="spellStart"/>
      <w:r w:rsidRPr="00A465A9">
        <w:rPr>
          <w:rFonts w:ascii="Times New Roman" w:hAnsi="Times New Roman" w:cs="Times New Roman"/>
          <w:sz w:val="22"/>
          <w:szCs w:val="22"/>
          <w14:ligatures w14:val="none"/>
        </w:rPr>
        <w:t>вебінар</w:t>
      </w:r>
      <w:proofErr w:type="spellEnd"/>
      <w:r w:rsidRPr="00A465A9">
        <w:rPr>
          <w:rFonts w:ascii="Times New Roman" w:hAnsi="Times New Roman" w:cs="Times New Roman"/>
          <w:sz w:val="22"/>
          <w:szCs w:val="22"/>
          <w14:ligatures w14:val="none"/>
        </w:rPr>
        <w:t xml:space="preserve"> «Штучний інтелект: інструкція для використання».</w:t>
      </w:r>
    </w:p>
    <w:p w14:paraId="054D6D5F"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25 листопада 2024 року студенти доєдналися до відкритої онлайн лекції "</w:t>
      </w:r>
      <w:proofErr w:type="spellStart"/>
      <w:r w:rsidRPr="00A465A9">
        <w:rPr>
          <w:rFonts w:ascii="Times New Roman" w:hAnsi="Times New Roman" w:cs="Times New Roman"/>
          <w:sz w:val="22"/>
          <w:szCs w:val="22"/>
          <w14:ligatures w14:val="none"/>
        </w:rPr>
        <w:t>Медіапсихологія</w:t>
      </w:r>
      <w:proofErr w:type="spellEnd"/>
      <w:r w:rsidRPr="00A465A9">
        <w:rPr>
          <w:rFonts w:ascii="Times New Roman" w:hAnsi="Times New Roman" w:cs="Times New Roman"/>
          <w:sz w:val="22"/>
          <w:szCs w:val="22"/>
          <w14:ligatures w14:val="none"/>
        </w:rPr>
        <w:t xml:space="preserve"> колективної травми Голодомору",  яка організована до 90-х роковин Голодомору 1932-1933 рр. Спікер: Любов Найдьонова - доктор психологічних наук, член-кореспондент Національної академії педагогічних наук України.</w:t>
      </w:r>
    </w:p>
    <w:p w14:paraId="06698BEA"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19 січня 2024 року відбувся просвітницький захід «Історії про Павла Чубинського», приурочений до 185-річчя від дня народження Павла Чубинського. Мета заходу - популяризація імені відомого поета, етнографа, фольклориста, громадського діяча та автора слів гімну України - Павла Платоновича Чубинського. Про дружбу Павла Чубинського з відомим українським композитором Миколою Лисенком, розповів правнук останнього, -  заслужений діяч мистецтв України Микола Лисенко. Участь у заході взяли студенти-бакалаври 1-х курсів. Історіями про життя, творчість та кохання, науково-культурницьку та громадську діяльність поета поділилися Олена </w:t>
      </w:r>
      <w:proofErr w:type="spellStart"/>
      <w:r w:rsidRPr="00A465A9">
        <w:rPr>
          <w:rFonts w:ascii="Times New Roman" w:hAnsi="Times New Roman" w:cs="Times New Roman"/>
          <w:sz w:val="22"/>
          <w:szCs w:val="22"/>
          <w14:ligatures w14:val="none"/>
        </w:rPr>
        <w:t>Ейсмонт</w:t>
      </w:r>
      <w:proofErr w:type="spellEnd"/>
      <w:r w:rsidRPr="00A465A9">
        <w:rPr>
          <w:rFonts w:ascii="Times New Roman" w:hAnsi="Times New Roman" w:cs="Times New Roman"/>
          <w:sz w:val="22"/>
          <w:szCs w:val="22"/>
          <w14:ligatures w14:val="none"/>
        </w:rPr>
        <w:t xml:space="preserve">, Марія Губська, Ася Мартиненко, Артем </w:t>
      </w:r>
      <w:proofErr w:type="spellStart"/>
      <w:r w:rsidRPr="00A465A9">
        <w:rPr>
          <w:rFonts w:ascii="Times New Roman" w:hAnsi="Times New Roman" w:cs="Times New Roman"/>
          <w:sz w:val="22"/>
          <w:szCs w:val="22"/>
          <w14:ligatures w14:val="none"/>
        </w:rPr>
        <w:t>Завертайло</w:t>
      </w:r>
      <w:proofErr w:type="spellEnd"/>
      <w:r w:rsidRPr="00A465A9">
        <w:rPr>
          <w:rFonts w:ascii="Times New Roman" w:hAnsi="Times New Roman" w:cs="Times New Roman"/>
          <w:sz w:val="22"/>
          <w:szCs w:val="22"/>
          <w14:ligatures w14:val="none"/>
        </w:rPr>
        <w:t xml:space="preserve">, Яна </w:t>
      </w:r>
      <w:proofErr w:type="spellStart"/>
      <w:r w:rsidRPr="00A465A9">
        <w:rPr>
          <w:rFonts w:ascii="Times New Roman" w:hAnsi="Times New Roman" w:cs="Times New Roman"/>
          <w:sz w:val="22"/>
          <w:szCs w:val="22"/>
          <w14:ligatures w14:val="none"/>
        </w:rPr>
        <w:t>Зазюля</w:t>
      </w:r>
      <w:proofErr w:type="spellEnd"/>
      <w:r w:rsidRPr="00A465A9">
        <w:rPr>
          <w:rFonts w:ascii="Times New Roman" w:hAnsi="Times New Roman" w:cs="Times New Roman"/>
          <w:sz w:val="22"/>
          <w:szCs w:val="22"/>
          <w14:ligatures w14:val="none"/>
        </w:rPr>
        <w:t xml:space="preserve">, Наталія </w:t>
      </w:r>
      <w:proofErr w:type="spellStart"/>
      <w:r w:rsidRPr="00A465A9">
        <w:rPr>
          <w:rFonts w:ascii="Times New Roman" w:hAnsi="Times New Roman" w:cs="Times New Roman"/>
          <w:sz w:val="22"/>
          <w:szCs w:val="22"/>
          <w14:ligatures w14:val="none"/>
        </w:rPr>
        <w:t>Рула</w:t>
      </w:r>
      <w:proofErr w:type="spellEnd"/>
      <w:r w:rsidRPr="00A465A9">
        <w:rPr>
          <w:rFonts w:ascii="Times New Roman" w:hAnsi="Times New Roman" w:cs="Times New Roman"/>
          <w:sz w:val="22"/>
          <w:szCs w:val="22"/>
          <w14:ligatures w14:val="none"/>
        </w:rPr>
        <w:t xml:space="preserve">. Максим Горовий підготував візуальну гру «Вгадай», яка передала дух 19-го століття та представила сучасників Павла Платоновича. Під керівництвом викладача англійської мови Володарської  Маргарити Володимирівни історії було перекладено англійською мовою. Організувала захід наукова рада студентів, під керівництвом кандидата психологічних наук Інни </w:t>
      </w:r>
      <w:proofErr w:type="spellStart"/>
      <w:r w:rsidRPr="00A465A9">
        <w:rPr>
          <w:rFonts w:ascii="Times New Roman" w:hAnsi="Times New Roman" w:cs="Times New Roman"/>
          <w:sz w:val="22"/>
          <w:szCs w:val="22"/>
          <w14:ligatures w14:val="none"/>
        </w:rPr>
        <w:t>Дідук</w:t>
      </w:r>
      <w:proofErr w:type="spellEnd"/>
      <w:r w:rsidRPr="00A465A9">
        <w:rPr>
          <w:rFonts w:ascii="Times New Roman" w:hAnsi="Times New Roman" w:cs="Times New Roman"/>
          <w:sz w:val="22"/>
          <w:szCs w:val="22"/>
          <w14:ligatures w14:val="none"/>
        </w:rPr>
        <w:t>.</w:t>
      </w:r>
    </w:p>
    <w:p w14:paraId="1A293E8A"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15 лютого 2024 року відбувся тренінг «(Не) дрібниці в стосунках», який провела практична </w:t>
      </w:r>
      <w:proofErr w:type="spellStart"/>
      <w:r w:rsidRPr="00A465A9">
        <w:rPr>
          <w:rFonts w:ascii="Times New Roman" w:hAnsi="Times New Roman" w:cs="Times New Roman"/>
          <w:sz w:val="22"/>
          <w:szCs w:val="22"/>
          <w14:ligatures w14:val="none"/>
        </w:rPr>
        <w:t>психологиня</w:t>
      </w:r>
      <w:proofErr w:type="spellEnd"/>
      <w:r w:rsidRPr="00A465A9">
        <w:rPr>
          <w:rFonts w:ascii="Times New Roman" w:hAnsi="Times New Roman" w:cs="Times New Roman"/>
          <w:sz w:val="22"/>
          <w:szCs w:val="22"/>
          <w14:ligatures w14:val="none"/>
        </w:rPr>
        <w:t xml:space="preserve">, кандидатка психологічних наук, </w:t>
      </w:r>
      <w:proofErr w:type="spellStart"/>
      <w:r w:rsidRPr="00A465A9">
        <w:rPr>
          <w:rFonts w:ascii="Times New Roman" w:hAnsi="Times New Roman" w:cs="Times New Roman"/>
          <w:sz w:val="22"/>
          <w:szCs w:val="22"/>
          <w14:ligatures w14:val="none"/>
        </w:rPr>
        <w:t>доцентка</w:t>
      </w:r>
      <w:proofErr w:type="spellEnd"/>
      <w:r w:rsidRPr="00A465A9">
        <w:rPr>
          <w:rFonts w:ascii="Times New Roman" w:hAnsi="Times New Roman" w:cs="Times New Roman"/>
          <w:sz w:val="22"/>
          <w:szCs w:val="22"/>
          <w14:ligatures w14:val="none"/>
        </w:rPr>
        <w:t xml:space="preserve"> кафедри психології Бердянського державного педагогічного університету Ольга Фролова.</w:t>
      </w:r>
    </w:p>
    <w:p w14:paraId="3B510641" w14:textId="77777777" w:rsidR="00545400" w:rsidRPr="00A465A9" w:rsidRDefault="00545400" w:rsidP="00545400">
      <w:pPr>
        <w:widowControl w:val="0"/>
        <w:spacing w:after="0"/>
        <w:ind w:firstLine="567"/>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30 березня 2024 року студенти 1-х курсів відвідали першу музичну конференцію «Лейбл та артист: від першого релізу до сольного концерту».</w:t>
      </w:r>
    </w:p>
    <w:p w14:paraId="2E69C873" w14:textId="77777777" w:rsidR="00545400" w:rsidRPr="00A465A9" w:rsidRDefault="00545400" w:rsidP="00545400">
      <w:pPr>
        <w:widowControl w:val="0"/>
        <w:spacing w:after="0" w:line="264" w:lineRule="auto"/>
        <w:ind w:firstLine="330"/>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26 квітня 2024 року, напередодні Міжнародного дня танцю, відбувся відкритий онлайн-семінар «Всесвітньо відомі хореографи». Модератором заходу стала викладач-методист Тетяна Вікторівна Борисенко. Свої презентації-доповіді представили студентки 4 курсу освітньо-професійної програми «Народна хореографія» Світлана .</w:t>
      </w:r>
      <w:r w:rsidRPr="00A465A9">
        <w:rPr>
          <w:sz w:val="22"/>
          <w:szCs w:val="22"/>
          <w14:ligatures w14:val="contextual"/>
        </w:rPr>
        <w:t xml:space="preserve"> </w:t>
      </w:r>
    </w:p>
    <w:p w14:paraId="16924D1D"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sz w:val="22"/>
          <w:szCs w:val="22"/>
          <w14:ligatures w14:val="none"/>
        </w:rPr>
        <w:t> </w:t>
      </w:r>
      <w:r w:rsidRPr="00A465A9">
        <w:rPr>
          <w:rFonts w:ascii="Times New Roman" w:hAnsi="Times New Roman" w:cs="Times New Roman"/>
          <w:sz w:val="22"/>
          <w:szCs w:val="22"/>
          <w14:ligatures w14:val="none"/>
        </w:rPr>
        <w:t xml:space="preserve">Сніжко, Каміла Андрійчук, Поліна </w:t>
      </w:r>
      <w:proofErr w:type="spellStart"/>
      <w:r w:rsidRPr="00A465A9">
        <w:rPr>
          <w:rFonts w:ascii="Times New Roman" w:hAnsi="Times New Roman" w:cs="Times New Roman"/>
          <w:sz w:val="22"/>
          <w:szCs w:val="22"/>
          <w14:ligatures w14:val="none"/>
        </w:rPr>
        <w:t>Гаврильчик</w:t>
      </w:r>
      <w:proofErr w:type="spellEnd"/>
      <w:r w:rsidRPr="00A465A9">
        <w:rPr>
          <w:rFonts w:ascii="Times New Roman" w:hAnsi="Times New Roman" w:cs="Times New Roman"/>
          <w:sz w:val="22"/>
          <w:szCs w:val="22"/>
          <w14:ligatures w14:val="none"/>
        </w:rPr>
        <w:t xml:space="preserve">, Уляна </w:t>
      </w:r>
      <w:proofErr w:type="spellStart"/>
      <w:r w:rsidRPr="00A465A9">
        <w:rPr>
          <w:rFonts w:ascii="Times New Roman" w:hAnsi="Times New Roman" w:cs="Times New Roman"/>
          <w:sz w:val="22"/>
          <w:szCs w:val="22"/>
          <w14:ligatures w14:val="none"/>
        </w:rPr>
        <w:t>Вагапова</w:t>
      </w:r>
      <w:proofErr w:type="spellEnd"/>
      <w:r w:rsidRPr="00A465A9">
        <w:rPr>
          <w:rFonts w:ascii="Times New Roman" w:hAnsi="Times New Roman" w:cs="Times New Roman"/>
          <w:sz w:val="22"/>
          <w:szCs w:val="22"/>
          <w14:ligatures w14:val="none"/>
        </w:rPr>
        <w:t xml:space="preserve">, Анастасія Коваленко, </w:t>
      </w:r>
      <w:proofErr w:type="spellStart"/>
      <w:r w:rsidRPr="00A465A9">
        <w:rPr>
          <w:rFonts w:ascii="Times New Roman" w:hAnsi="Times New Roman" w:cs="Times New Roman"/>
          <w:sz w:val="22"/>
          <w:szCs w:val="22"/>
          <w14:ligatures w14:val="none"/>
        </w:rPr>
        <w:t>Ладіслава</w:t>
      </w:r>
      <w:proofErr w:type="spellEnd"/>
      <w:r w:rsidRPr="00A465A9">
        <w:rPr>
          <w:rFonts w:ascii="Times New Roman" w:hAnsi="Times New Roman" w:cs="Times New Roman"/>
          <w:sz w:val="22"/>
          <w:szCs w:val="22"/>
          <w14:ligatures w14:val="none"/>
        </w:rPr>
        <w:t xml:space="preserve"> </w:t>
      </w:r>
      <w:proofErr w:type="spellStart"/>
      <w:r w:rsidRPr="00A465A9">
        <w:rPr>
          <w:rFonts w:ascii="Times New Roman" w:hAnsi="Times New Roman" w:cs="Times New Roman"/>
          <w:sz w:val="22"/>
          <w:szCs w:val="22"/>
          <w14:ligatures w14:val="none"/>
        </w:rPr>
        <w:t>Лінік</w:t>
      </w:r>
      <w:proofErr w:type="spellEnd"/>
      <w:r w:rsidRPr="00A465A9">
        <w:rPr>
          <w:rFonts w:ascii="Times New Roman" w:hAnsi="Times New Roman" w:cs="Times New Roman"/>
          <w:sz w:val="22"/>
          <w:szCs w:val="22"/>
          <w14:ligatures w14:val="none"/>
        </w:rPr>
        <w:t>, Аліна Чорна.</w:t>
      </w:r>
    </w:p>
    <w:p w14:paraId="05A512A7"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ab/>
        <w:t xml:space="preserve">  13 травня 2024 року провідні методисти Українського центру культурних досліджень Олександра Кузьменко та Злата </w:t>
      </w:r>
      <w:proofErr w:type="spellStart"/>
      <w:r w:rsidRPr="00A465A9">
        <w:rPr>
          <w:rFonts w:ascii="Times New Roman" w:hAnsi="Times New Roman" w:cs="Times New Roman"/>
          <w:sz w:val="22"/>
          <w:szCs w:val="22"/>
          <w14:ligatures w14:val="none"/>
        </w:rPr>
        <w:t>Данілова</w:t>
      </w:r>
      <w:proofErr w:type="spellEnd"/>
      <w:r w:rsidRPr="00A465A9">
        <w:rPr>
          <w:rFonts w:ascii="Times New Roman" w:hAnsi="Times New Roman" w:cs="Times New Roman"/>
          <w:sz w:val="22"/>
          <w:szCs w:val="22"/>
          <w14:ligatures w14:val="none"/>
        </w:rPr>
        <w:t xml:space="preserve"> провели для студентів Академії науковий семінар «Культурна спадщина через призму </w:t>
      </w:r>
      <w:proofErr w:type="spellStart"/>
      <w:r w:rsidRPr="00A465A9">
        <w:rPr>
          <w:rFonts w:ascii="Times New Roman" w:hAnsi="Times New Roman" w:cs="Times New Roman"/>
          <w:sz w:val="22"/>
          <w:szCs w:val="22"/>
          <w14:ligatures w14:val="none"/>
        </w:rPr>
        <w:t>проєктної</w:t>
      </w:r>
      <w:proofErr w:type="spellEnd"/>
      <w:r w:rsidRPr="00A465A9">
        <w:rPr>
          <w:rFonts w:ascii="Times New Roman" w:hAnsi="Times New Roman" w:cs="Times New Roman"/>
          <w:sz w:val="22"/>
          <w:szCs w:val="22"/>
          <w14:ligatures w14:val="none"/>
        </w:rPr>
        <w:t xml:space="preserve"> діяльності «Віртуального музею Нематеріальної Культурної Спадщини» з метою заохочення до розмаїття форм культурного самовираження.</w:t>
      </w:r>
    </w:p>
    <w:p w14:paraId="28C93E3A"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ab/>
        <w:t xml:space="preserve">  15 травня 2024 року – студентка </w:t>
      </w:r>
      <w:proofErr w:type="spellStart"/>
      <w:r w:rsidRPr="00A465A9">
        <w:rPr>
          <w:rFonts w:ascii="Times New Roman" w:hAnsi="Times New Roman" w:cs="Times New Roman"/>
          <w:sz w:val="22"/>
          <w:szCs w:val="22"/>
          <w14:ligatures w14:val="none"/>
        </w:rPr>
        <w:t>Ульвіє</w:t>
      </w:r>
      <w:proofErr w:type="spellEnd"/>
      <w:r w:rsidRPr="00A465A9">
        <w:rPr>
          <w:rFonts w:ascii="Times New Roman" w:hAnsi="Times New Roman" w:cs="Times New Roman"/>
          <w:sz w:val="22"/>
          <w:szCs w:val="22"/>
          <w14:ligatures w14:val="none"/>
        </w:rPr>
        <w:t xml:space="preserve"> </w:t>
      </w:r>
      <w:proofErr w:type="spellStart"/>
      <w:r w:rsidRPr="00A465A9">
        <w:rPr>
          <w:rFonts w:ascii="Times New Roman" w:hAnsi="Times New Roman" w:cs="Times New Roman"/>
          <w:sz w:val="22"/>
          <w:szCs w:val="22"/>
          <w14:ligatures w14:val="none"/>
        </w:rPr>
        <w:t>Сеїтосманова</w:t>
      </w:r>
      <w:proofErr w:type="spellEnd"/>
      <w:r w:rsidRPr="00A465A9">
        <w:rPr>
          <w:rFonts w:ascii="Times New Roman" w:hAnsi="Times New Roman" w:cs="Times New Roman"/>
          <w:sz w:val="22"/>
          <w:szCs w:val="22"/>
          <w14:ligatures w14:val="none"/>
        </w:rPr>
        <w:t xml:space="preserve"> взяла участь у ІІ Всеукраїнській студентській науково-практичній конференції «Перші кроки у науці: науковий пошук студентів фахових коледжів» Тези на тему «Формування особистості через хореографічне мистецтво Греції» вийшли друком у збірнику матеріалів конференції (м. Київ, Фаховий коледж «</w:t>
      </w:r>
      <w:proofErr w:type="spellStart"/>
      <w:r w:rsidRPr="00A465A9">
        <w:rPr>
          <w:rFonts w:ascii="Times New Roman" w:hAnsi="Times New Roman" w:cs="Times New Roman"/>
          <w:sz w:val="22"/>
          <w:szCs w:val="22"/>
          <w14:ligatures w14:val="none"/>
        </w:rPr>
        <w:t>Універсум</w:t>
      </w:r>
      <w:proofErr w:type="spellEnd"/>
      <w:r w:rsidRPr="00A465A9">
        <w:rPr>
          <w:rFonts w:ascii="Times New Roman" w:hAnsi="Times New Roman" w:cs="Times New Roman"/>
          <w:sz w:val="22"/>
          <w:szCs w:val="22"/>
          <w14:ligatures w14:val="none"/>
        </w:rPr>
        <w:t xml:space="preserve">» Київського столичного університету імені Бориса Грінченка). </w:t>
      </w:r>
    </w:p>
    <w:p w14:paraId="4B64FB54"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ab/>
        <w:t xml:space="preserve">  </w:t>
      </w:r>
      <w:r w:rsidRPr="00A465A9">
        <w:rPr>
          <w:rFonts w:ascii="Times New Roman" w:hAnsi="Times New Roman" w:cs="Times New Roman"/>
          <w:bCs/>
          <w:sz w:val="22"/>
          <w:szCs w:val="22"/>
          <w14:ligatures w14:val="none"/>
        </w:rPr>
        <w:t xml:space="preserve">Ще один напрямок роботи Вченої ради </w:t>
      </w:r>
      <w:r w:rsidRPr="00A465A9">
        <w:rPr>
          <w:rFonts w:ascii="Times New Roman" w:hAnsi="Times New Roman" w:cs="Times New Roman"/>
          <w:b/>
          <w:bCs/>
          <w:sz w:val="22"/>
          <w:szCs w:val="22"/>
          <w14:ligatures w14:val="none"/>
        </w:rPr>
        <w:t xml:space="preserve">– </w:t>
      </w:r>
      <w:r w:rsidRPr="00A465A9">
        <w:rPr>
          <w:rFonts w:ascii="Times New Roman" w:hAnsi="Times New Roman" w:cs="Times New Roman"/>
          <w:bCs/>
          <w:sz w:val="22"/>
          <w:szCs w:val="22"/>
          <w14:ligatures w14:val="none"/>
        </w:rPr>
        <w:t>супровід написання здобувачами вищої освіти курсових чи дипломних робіт. Дипломні/</w:t>
      </w:r>
      <w:r w:rsidRPr="00A465A9">
        <w:rPr>
          <w:rFonts w:ascii="Times New Roman" w:hAnsi="Times New Roman" w:cs="Times New Roman"/>
          <w:sz w:val="22"/>
          <w:szCs w:val="22"/>
          <w14:ligatures w14:val="none"/>
        </w:rPr>
        <w:t xml:space="preserve">курсові роботи впродовж року було перевірено програмою УНІЧЕК на унікальність тексту. За результатами перевірки в </w:t>
      </w:r>
      <w:proofErr w:type="spellStart"/>
      <w:r w:rsidRPr="00A465A9">
        <w:rPr>
          <w:rFonts w:ascii="Times New Roman" w:hAnsi="Times New Roman" w:cs="Times New Roman"/>
          <w:sz w:val="22"/>
          <w:szCs w:val="22"/>
          <w14:ligatures w14:val="none"/>
        </w:rPr>
        <w:t>Унічек</w:t>
      </w:r>
      <w:proofErr w:type="spellEnd"/>
      <w:r w:rsidRPr="00A465A9">
        <w:rPr>
          <w:rFonts w:ascii="Times New Roman" w:hAnsi="Times New Roman" w:cs="Times New Roman"/>
          <w:sz w:val="22"/>
          <w:szCs w:val="22"/>
          <w14:ligatures w14:val="none"/>
        </w:rPr>
        <w:t xml:space="preserve"> із 11 дипломних робіт:</w:t>
      </w:r>
    </w:p>
    <w:p w14:paraId="7C0AB18F"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w:t>
      </w:r>
      <w:r w:rsidRPr="00A465A9">
        <w:rPr>
          <w:rFonts w:ascii="Times New Roman" w:hAnsi="Times New Roman" w:cs="Times New Roman"/>
          <w:sz w:val="22"/>
          <w:szCs w:val="22"/>
          <w14:ligatures w14:val="none"/>
        </w:rPr>
        <w:tab/>
        <w:t>8 робіт мають високий рівень унікальності,</w:t>
      </w:r>
    </w:p>
    <w:p w14:paraId="414AB84E"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w:t>
      </w:r>
      <w:r w:rsidRPr="00A465A9">
        <w:rPr>
          <w:rFonts w:ascii="Times New Roman" w:hAnsi="Times New Roman" w:cs="Times New Roman"/>
          <w:sz w:val="22"/>
          <w:szCs w:val="22"/>
          <w14:ligatures w14:val="none"/>
        </w:rPr>
        <w:tab/>
        <w:t>1 робота – середній,</w:t>
      </w:r>
    </w:p>
    <w:p w14:paraId="6A8D5DD4"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lastRenderedPageBreak/>
        <w:t>•</w:t>
      </w:r>
      <w:r w:rsidRPr="00A465A9">
        <w:rPr>
          <w:rFonts w:ascii="Times New Roman" w:hAnsi="Times New Roman" w:cs="Times New Roman"/>
          <w:sz w:val="22"/>
          <w:szCs w:val="22"/>
          <w14:ligatures w14:val="none"/>
        </w:rPr>
        <w:tab/>
        <w:t>2 роботи – низький.</w:t>
      </w:r>
    </w:p>
    <w:p w14:paraId="4C557185"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За результатами перевірки в </w:t>
      </w:r>
      <w:proofErr w:type="spellStart"/>
      <w:r w:rsidRPr="00A465A9">
        <w:rPr>
          <w:rFonts w:ascii="Times New Roman" w:hAnsi="Times New Roman" w:cs="Times New Roman"/>
          <w:sz w:val="22"/>
          <w:szCs w:val="22"/>
          <w14:ligatures w14:val="none"/>
        </w:rPr>
        <w:t>Унічек</w:t>
      </w:r>
      <w:proofErr w:type="spellEnd"/>
      <w:r w:rsidRPr="00A465A9">
        <w:rPr>
          <w:rFonts w:ascii="Times New Roman" w:hAnsi="Times New Roman" w:cs="Times New Roman"/>
          <w:sz w:val="22"/>
          <w:szCs w:val="22"/>
          <w14:ligatures w14:val="none"/>
        </w:rPr>
        <w:t xml:space="preserve"> із 35 курсових робіт:</w:t>
      </w:r>
    </w:p>
    <w:p w14:paraId="04F0DD8D"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w:t>
      </w:r>
      <w:r w:rsidRPr="00A465A9">
        <w:rPr>
          <w:rFonts w:ascii="Times New Roman" w:hAnsi="Times New Roman" w:cs="Times New Roman"/>
          <w:sz w:val="22"/>
          <w:szCs w:val="22"/>
          <w14:ligatures w14:val="none"/>
        </w:rPr>
        <w:tab/>
        <w:t>25 робіт мають високий рівень унікальності,</w:t>
      </w:r>
    </w:p>
    <w:p w14:paraId="277022B8"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w:t>
      </w:r>
      <w:r w:rsidRPr="00A465A9">
        <w:rPr>
          <w:rFonts w:ascii="Times New Roman" w:hAnsi="Times New Roman" w:cs="Times New Roman"/>
          <w:sz w:val="22"/>
          <w:szCs w:val="22"/>
          <w14:ligatures w14:val="none"/>
        </w:rPr>
        <w:tab/>
        <w:t>6 робіт – середній,</w:t>
      </w:r>
    </w:p>
    <w:p w14:paraId="13F0C50A"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w:t>
      </w:r>
      <w:r w:rsidRPr="00A465A9">
        <w:rPr>
          <w:rFonts w:ascii="Times New Roman" w:hAnsi="Times New Roman" w:cs="Times New Roman"/>
          <w:sz w:val="22"/>
          <w:szCs w:val="22"/>
          <w14:ligatures w14:val="none"/>
        </w:rPr>
        <w:tab/>
        <w:t>4 роботи – низький.</w:t>
      </w:r>
    </w:p>
    <w:p w14:paraId="16C3BC18" w14:textId="77777777" w:rsidR="00545400" w:rsidRPr="00A465A9" w:rsidRDefault="00545400" w:rsidP="00545400">
      <w:pPr>
        <w:widowControl w:val="0"/>
        <w:spacing w:after="0"/>
        <w:ind w:left="142" w:right="142"/>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ab/>
        <w:t xml:space="preserve">   Роботи з середнім та низьким показником унікальності було розглянуто Комісією та повернуто студентам на доопрацювання.</w:t>
      </w:r>
    </w:p>
    <w:p w14:paraId="74498FEE" w14:textId="77777777" w:rsidR="00A465A9" w:rsidRDefault="00545400" w:rsidP="00545400">
      <w:pPr>
        <w:widowControl w:val="0"/>
        <w:spacing w:after="0"/>
        <w:ind w:left="142" w:right="142"/>
        <w:jc w:val="both"/>
        <w:rPr>
          <w:rFonts w:ascii="Times New Roman" w:hAnsi="Times New Roman" w:cs="Times New Roman"/>
          <w:b/>
          <w:bCs/>
          <w:sz w:val="22"/>
          <w:szCs w:val="22"/>
          <w14:ligatures w14:val="none"/>
        </w:rPr>
      </w:pPr>
      <w:r w:rsidRPr="00A465A9">
        <w:rPr>
          <w:rFonts w:ascii="Times New Roman" w:hAnsi="Times New Roman" w:cs="Times New Roman"/>
          <w:b/>
          <w:bCs/>
          <w:sz w:val="22"/>
          <w:szCs w:val="22"/>
          <w14:ligatures w14:val="none"/>
        </w:rPr>
        <w:tab/>
      </w:r>
      <w:r w:rsidRPr="00A465A9">
        <w:rPr>
          <w:rFonts w:ascii="Times New Roman" w:hAnsi="Times New Roman" w:cs="Times New Roman"/>
          <w:b/>
          <w:bCs/>
          <w:sz w:val="22"/>
          <w:szCs w:val="22"/>
          <w14:ligatures w14:val="none"/>
        </w:rPr>
        <w:tab/>
      </w:r>
    </w:p>
    <w:p w14:paraId="6E13A5AE" w14:textId="35ED8665" w:rsidR="00545400" w:rsidRPr="00A465A9" w:rsidRDefault="00545400" w:rsidP="00A465A9">
      <w:pPr>
        <w:widowControl w:val="0"/>
        <w:spacing w:after="0"/>
        <w:ind w:left="142" w:right="142" w:firstLine="425"/>
        <w:jc w:val="both"/>
        <w:rPr>
          <w:rFonts w:ascii="Times New Roman" w:hAnsi="Times New Roman" w:cs="Times New Roman"/>
          <w:sz w:val="22"/>
          <w:szCs w:val="22"/>
          <w14:ligatures w14:val="none"/>
        </w:rPr>
      </w:pPr>
      <w:r w:rsidRPr="00A465A9">
        <w:rPr>
          <w:rFonts w:ascii="Times New Roman" w:hAnsi="Times New Roman" w:cs="Times New Roman"/>
          <w:b/>
          <w:bCs/>
          <w:sz w:val="22"/>
          <w:szCs w:val="22"/>
          <w14:ligatures w14:val="none"/>
        </w:rPr>
        <w:t xml:space="preserve">Атестація педагогічних працівників </w:t>
      </w:r>
      <w:r w:rsidRPr="00A465A9">
        <w:rPr>
          <w:rFonts w:ascii="Times New Roman" w:hAnsi="Times New Roman" w:cs="Times New Roman"/>
          <w:sz w:val="22"/>
          <w:szCs w:val="22"/>
          <w14:ligatures w14:val="none"/>
        </w:rPr>
        <w:t>2023 – 2024 навчального року стала для її організаторів та учасників справжнім випробовуванням через невизначеність багатьох організаційних питань, неузгодженість дій органів освіти і культури вищого рівня, зміщення термінів атестаційного процесу через бюрократичні перепони. Та особливо вразливими стали ті моменти змін до Положення про атестацію Міністерства культури та інформаційної політики, що нехтують заслугами і досягненнями митців, творчих людей, науковців, які прийшли в освіту передавати талановитій молоді свої знання, і вміння. Єдина позитивна сторона змін, затверджених наказами Міністерства культури та інформаційної політики №130 від 22.03.2024 р. та  №194 від 15.03.2024 року – відміна мораторію на атестацію на час воєнного стану і запровадження атестації за бажанням педпрацівників. Це дало змогу хоч деякою мірою поліпшити фінансове забезпечення окремих педпрацівників, які мали відповідні досягнення як викладачі мистецьких дисциплін та концертмейстери коледжу – структурного підрозділу Академії. Особливо це стосується молодих викладачів, викладачів закладів вищої освіти, артистів професійних творчих колективів. Ці категорії становлять 64 % від кількості педпрацівників мистецьких дисциплін, які атестувались у 2023-2024 навчальному році.</w:t>
      </w:r>
    </w:p>
    <w:p w14:paraId="0952ED27"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sz w:val="22"/>
          <w:szCs w:val="22"/>
          <w14:ligatures w14:val="none"/>
        </w:rPr>
        <w:t> </w:t>
      </w:r>
      <w:r w:rsidRPr="00A465A9">
        <w:rPr>
          <w:rFonts w:ascii="Times New Roman" w:hAnsi="Times New Roman" w:cs="Times New Roman"/>
          <w:kern w:val="2"/>
          <w:sz w:val="22"/>
          <w:szCs w:val="22"/>
          <w14:ligatures w14:val="none"/>
        </w:rPr>
        <w:t>Члени атестаційної комісії, аналізуючи досягнення викладачів та концертмейстерів, ще раз переконалися в тому, наскільки багатогранними є їх таланти, широкими – інтереси, різноманітною та ефективною педагогічна робота, яка вимірюється, в свою чергу, досягненнями студентів.</w:t>
      </w:r>
    </w:p>
    <w:p w14:paraId="4D60A013" w14:textId="77777777" w:rsidR="00545400" w:rsidRPr="00A465A9" w:rsidRDefault="00545400" w:rsidP="00545400">
      <w:pPr>
        <w:spacing w:after="0" w:line="256" w:lineRule="auto"/>
        <w:ind w:right="-142" w:firstLine="283"/>
        <w:jc w:val="both"/>
        <w:rPr>
          <w:rFonts w:ascii="Times New Roman" w:hAnsi="Times New Roman" w:cs="Times New Roman"/>
          <w:sz w:val="22"/>
          <w:szCs w:val="22"/>
          <w14:ligatures w14:val="none"/>
        </w:rPr>
      </w:pPr>
      <w:r w:rsidRPr="00A465A9">
        <w:rPr>
          <w:rFonts w:ascii="Times New Roman" w:hAnsi="Times New Roman" w:cs="Times New Roman"/>
          <w:sz w:val="22"/>
          <w:szCs w:val="22"/>
          <w14:ligatures w14:val="none"/>
        </w:rPr>
        <w:t xml:space="preserve">   Двома комісіями ( з атестації викладачів соціально-гуманітарних дисциплін та загальноосвітніх дисциплін і з атестації педпрацівників мистецьких дисциплін), за двома різними положеннями (Міносвіти та Мінкультури) у 2023 – 2024 навчальному році атестовано 28 педагогічних працівників. З них – 21 – за власним бажанням з метою підвищення категорії. Атестація викладачів соціально-гуманітарних та загальноосвітніх дисциплін відбулась у звичайному режимі, оскільки є обов’язковою навіть на час воєнного часу (атестувалось семеро викладачів).</w:t>
      </w:r>
    </w:p>
    <w:p w14:paraId="0EE9C781"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Невід’ємною складовою атестації є підвищення кваліфікації педагогічних працівників. У 2024 році на курсах навчалась 22 особи. </w:t>
      </w:r>
    </w:p>
    <w:p w14:paraId="39976818"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Заняття на курсах підвищення кваліфікації Центру неперервної культурно-мистецької освіти </w:t>
      </w:r>
      <w:proofErr w:type="spellStart"/>
      <w:r w:rsidRPr="00A465A9">
        <w:rPr>
          <w:rFonts w:ascii="Times New Roman" w:hAnsi="Times New Roman" w:cs="Times New Roman"/>
          <w:kern w:val="2"/>
          <w:sz w:val="22"/>
          <w:szCs w:val="22"/>
          <w14:ligatures w14:val="none"/>
        </w:rPr>
        <w:t>НАКККіМ</w:t>
      </w:r>
      <w:proofErr w:type="spellEnd"/>
      <w:r w:rsidRPr="00A465A9">
        <w:rPr>
          <w:rFonts w:ascii="Times New Roman" w:hAnsi="Times New Roman" w:cs="Times New Roman"/>
          <w:kern w:val="2"/>
          <w:sz w:val="22"/>
          <w:szCs w:val="22"/>
          <w14:ligatures w14:val="none"/>
        </w:rPr>
        <w:t xml:space="preserve"> змінили формат своєї діяльності. Вони тривали в часі практично місяць – з 01 по 27 квітня щоденно. Слухачам була запропонована основна програма навчання «Впровадження інноваційних технологій в освітню діяльність закладів мистецької освіти» (60 годин) та додаткові програми (за вибором) по 15 годин кожна:</w:t>
      </w:r>
    </w:p>
    <w:p w14:paraId="00813E75"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Інформаційна культура та </w:t>
      </w:r>
      <w:proofErr w:type="spellStart"/>
      <w:r w:rsidRPr="00A465A9">
        <w:rPr>
          <w:rFonts w:ascii="Times New Roman" w:hAnsi="Times New Roman" w:cs="Times New Roman"/>
          <w:kern w:val="2"/>
          <w:sz w:val="22"/>
          <w:szCs w:val="22"/>
          <w14:ligatures w14:val="none"/>
        </w:rPr>
        <w:t>медіаграмотність</w:t>
      </w:r>
      <w:proofErr w:type="spellEnd"/>
      <w:r w:rsidRPr="00A465A9">
        <w:rPr>
          <w:rFonts w:ascii="Times New Roman" w:hAnsi="Times New Roman" w:cs="Times New Roman"/>
          <w:kern w:val="2"/>
          <w:sz w:val="22"/>
          <w:szCs w:val="22"/>
          <w14:ligatures w14:val="none"/>
        </w:rPr>
        <w:t>;</w:t>
      </w:r>
    </w:p>
    <w:p w14:paraId="7945CAE5"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Арт-</w:t>
      </w:r>
      <w:proofErr w:type="spellStart"/>
      <w:r w:rsidRPr="00A465A9">
        <w:rPr>
          <w:rFonts w:ascii="Times New Roman" w:hAnsi="Times New Roman" w:cs="Times New Roman"/>
          <w:kern w:val="2"/>
          <w:sz w:val="22"/>
          <w:szCs w:val="22"/>
          <w14:ligatures w14:val="none"/>
        </w:rPr>
        <w:t>блокчейн</w:t>
      </w:r>
      <w:proofErr w:type="spellEnd"/>
      <w:r w:rsidRPr="00A465A9">
        <w:rPr>
          <w:rFonts w:ascii="Times New Roman" w:hAnsi="Times New Roman" w:cs="Times New Roman"/>
          <w:kern w:val="2"/>
          <w:sz w:val="22"/>
          <w:szCs w:val="22"/>
          <w14:ligatures w14:val="none"/>
        </w:rPr>
        <w:t xml:space="preserve"> в культурно-мистецьких практиках </w:t>
      </w:r>
      <w:proofErr w:type="spellStart"/>
      <w:r w:rsidRPr="00A465A9">
        <w:rPr>
          <w:rFonts w:ascii="Times New Roman" w:hAnsi="Times New Roman" w:cs="Times New Roman"/>
          <w:kern w:val="2"/>
          <w:sz w:val="22"/>
          <w:szCs w:val="22"/>
          <w14:ligatures w14:val="none"/>
        </w:rPr>
        <w:t>ⅩⅩⅠ</w:t>
      </w:r>
      <w:proofErr w:type="spellEnd"/>
      <w:r w:rsidRPr="00A465A9">
        <w:rPr>
          <w:rFonts w:ascii="Times New Roman" w:hAnsi="Times New Roman" w:cs="Times New Roman"/>
          <w:kern w:val="2"/>
          <w:sz w:val="22"/>
          <w:szCs w:val="22"/>
          <w14:ligatures w14:val="none"/>
        </w:rPr>
        <w:t xml:space="preserve"> ст.;</w:t>
      </w:r>
    </w:p>
    <w:p w14:paraId="05859C79"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Світові та національні тенденції розвитку культури;</w:t>
      </w:r>
    </w:p>
    <w:p w14:paraId="71D06E8C"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Організація музичного життя в країнах сучасної Європи;</w:t>
      </w:r>
    </w:p>
    <w:p w14:paraId="642DF196"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Заняття проводили науково-педагогічні працівники </w:t>
      </w:r>
      <w:proofErr w:type="spellStart"/>
      <w:r w:rsidRPr="00A465A9">
        <w:rPr>
          <w:rFonts w:ascii="Times New Roman" w:hAnsi="Times New Roman" w:cs="Times New Roman"/>
          <w:kern w:val="2"/>
          <w:sz w:val="22"/>
          <w:szCs w:val="22"/>
          <w14:ligatures w14:val="none"/>
        </w:rPr>
        <w:t>НАКККіМ</w:t>
      </w:r>
      <w:proofErr w:type="spellEnd"/>
      <w:r w:rsidRPr="00A465A9">
        <w:rPr>
          <w:rFonts w:ascii="Times New Roman" w:hAnsi="Times New Roman" w:cs="Times New Roman"/>
          <w:kern w:val="2"/>
          <w:sz w:val="22"/>
          <w:szCs w:val="22"/>
          <w14:ligatures w14:val="none"/>
        </w:rPr>
        <w:t>, відомі науковці, мистецтвознавці, політологи.</w:t>
      </w:r>
    </w:p>
    <w:p w14:paraId="5199E3BA"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Основна увага приділялась питанням розвитку культури і мистецтва, особливостям мистецької освіти в сучасних умовах, психологічним аспектам, інклюзивній мистецькій освіті, інформаційній культурі та </w:t>
      </w:r>
      <w:proofErr w:type="spellStart"/>
      <w:r w:rsidRPr="00A465A9">
        <w:rPr>
          <w:rFonts w:ascii="Times New Roman" w:hAnsi="Times New Roman" w:cs="Times New Roman"/>
          <w:kern w:val="2"/>
          <w:sz w:val="22"/>
          <w:szCs w:val="22"/>
          <w14:ligatures w14:val="none"/>
        </w:rPr>
        <w:t>медіаграмотності</w:t>
      </w:r>
      <w:proofErr w:type="spellEnd"/>
      <w:r w:rsidRPr="00A465A9">
        <w:rPr>
          <w:rFonts w:ascii="Times New Roman" w:hAnsi="Times New Roman" w:cs="Times New Roman"/>
          <w:kern w:val="2"/>
          <w:sz w:val="22"/>
          <w:szCs w:val="22"/>
          <w14:ligatures w14:val="none"/>
        </w:rPr>
        <w:t>, методиці навчання тощо.</w:t>
      </w:r>
    </w:p>
    <w:p w14:paraId="17C2476A"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Навчання пройшло організовано на платформі </w:t>
      </w:r>
      <w:proofErr w:type="spellStart"/>
      <w:r w:rsidRPr="00A465A9">
        <w:rPr>
          <w:rFonts w:ascii="Times New Roman" w:hAnsi="Times New Roman" w:cs="Times New Roman"/>
          <w:kern w:val="2"/>
          <w:sz w:val="22"/>
          <w:szCs w:val="22"/>
          <w14:ligatures w14:val="none"/>
        </w:rPr>
        <w:t>Zoom</w:t>
      </w:r>
      <w:proofErr w:type="spellEnd"/>
      <w:r w:rsidRPr="00A465A9">
        <w:rPr>
          <w:rFonts w:ascii="Times New Roman" w:hAnsi="Times New Roman" w:cs="Times New Roman"/>
          <w:kern w:val="2"/>
          <w:sz w:val="22"/>
          <w:szCs w:val="22"/>
          <w14:ligatures w14:val="none"/>
        </w:rPr>
        <w:t>. 22 педпрацівники отримали Свідоцтва про підвищення кваліфікації.</w:t>
      </w:r>
    </w:p>
    <w:p w14:paraId="133A761E"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lastRenderedPageBreak/>
        <w:t>Протягом минулого навчального року педагогічні та науково-педагогічні працівники підвищували свою педагогічну майстерність у суб’єктів  неформальної освіти. Вони вже вдумливіше обирають теми, платформи, суб’єктів підвищення кваліфікації.</w:t>
      </w:r>
    </w:p>
    <w:p w14:paraId="44D210C0"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Найчастіше педпрацівники звертались до ТОВ «</w:t>
      </w:r>
      <w:proofErr w:type="spellStart"/>
      <w:r w:rsidRPr="00A465A9">
        <w:rPr>
          <w:rFonts w:ascii="Times New Roman" w:hAnsi="Times New Roman" w:cs="Times New Roman"/>
          <w:kern w:val="2"/>
          <w:sz w:val="22"/>
          <w:szCs w:val="22"/>
          <w14:ligatures w14:val="none"/>
        </w:rPr>
        <w:t>Всеосвіта</w:t>
      </w:r>
      <w:proofErr w:type="spellEnd"/>
      <w:r w:rsidRPr="00A465A9">
        <w:rPr>
          <w:rFonts w:ascii="Times New Roman" w:hAnsi="Times New Roman" w:cs="Times New Roman"/>
          <w:kern w:val="2"/>
          <w:sz w:val="22"/>
          <w:szCs w:val="22"/>
          <w14:ligatures w14:val="none"/>
        </w:rPr>
        <w:t>», «Академія цифрового розвитку», «ІТ Дата Центр», ГО «</w:t>
      </w:r>
      <w:proofErr w:type="spellStart"/>
      <w:r w:rsidRPr="00A465A9">
        <w:rPr>
          <w:rFonts w:ascii="Times New Roman" w:hAnsi="Times New Roman" w:cs="Times New Roman"/>
          <w:kern w:val="2"/>
          <w:sz w:val="22"/>
          <w:szCs w:val="22"/>
          <w14:ligatures w14:val="none"/>
        </w:rPr>
        <w:t>Prometheus</w:t>
      </w:r>
      <w:proofErr w:type="spellEnd"/>
      <w:r w:rsidRPr="00A465A9">
        <w:rPr>
          <w:rFonts w:ascii="Times New Roman" w:hAnsi="Times New Roman" w:cs="Times New Roman"/>
          <w:kern w:val="2"/>
          <w:sz w:val="22"/>
          <w:szCs w:val="22"/>
          <w14:ligatures w14:val="none"/>
        </w:rPr>
        <w:t>», «Рух Освіта», «Промінці», «Освітня агенція міста Києва», «Арт-</w:t>
      </w:r>
      <w:proofErr w:type="spellStart"/>
      <w:r w:rsidRPr="00A465A9">
        <w:rPr>
          <w:rFonts w:ascii="Times New Roman" w:hAnsi="Times New Roman" w:cs="Times New Roman"/>
          <w:kern w:val="2"/>
          <w:sz w:val="22"/>
          <w:szCs w:val="22"/>
          <w14:ligatures w14:val="none"/>
        </w:rPr>
        <w:t>проєкт</w:t>
      </w:r>
      <w:proofErr w:type="spellEnd"/>
      <w:r w:rsidRPr="00A465A9">
        <w:rPr>
          <w:rFonts w:ascii="Times New Roman" w:hAnsi="Times New Roman" w:cs="Times New Roman"/>
          <w:kern w:val="2"/>
          <w:sz w:val="22"/>
          <w:szCs w:val="22"/>
          <w14:ligatures w14:val="none"/>
        </w:rPr>
        <w:t>».</w:t>
      </w:r>
    </w:p>
    <w:p w14:paraId="49D963E6"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Їх цікавили новітні технології викладання, сучасні методи в організації навчального процесу в дистанційній і змішаній формах, питання </w:t>
      </w:r>
      <w:proofErr w:type="spellStart"/>
      <w:r w:rsidRPr="00A465A9">
        <w:rPr>
          <w:rFonts w:ascii="Times New Roman" w:hAnsi="Times New Roman" w:cs="Times New Roman"/>
          <w:kern w:val="2"/>
          <w:sz w:val="22"/>
          <w:szCs w:val="22"/>
          <w14:ligatures w14:val="none"/>
        </w:rPr>
        <w:t>стресостійкості</w:t>
      </w:r>
      <w:proofErr w:type="spellEnd"/>
      <w:r w:rsidRPr="00A465A9">
        <w:rPr>
          <w:rFonts w:ascii="Times New Roman" w:hAnsi="Times New Roman" w:cs="Times New Roman"/>
          <w:kern w:val="2"/>
          <w:sz w:val="22"/>
          <w:szCs w:val="22"/>
          <w14:ligatures w14:val="none"/>
        </w:rPr>
        <w:t xml:space="preserve"> та інформаційної безпеки підлітків і дорослих під час воєнного конфлікту, психологічні аспекти викладацької роботи тощо.</w:t>
      </w:r>
    </w:p>
    <w:p w14:paraId="33DA59B4"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Результати неформальної освіти розглядались педрадою, визнавались чи не визнавались Сертифікати відповідно до вимог.</w:t>
      </w:r>
    </w:p>
    <w:p w14:paraId="5AB01E7D"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b/>
          <w:bCs/>
          <w:kern w:val="2"/>
          <w:sz w:val="22"/>
          <w:szCs w:val="22"/>
          <w14:ligatures w14:val="none"/>
        </w:rPr>
        <w:t xml:space="preserve">Виховна робота </w:t>
      </w:r>
      <w:r w:rsidRPr="00A465A9">
        <w:rPr>
          <w:rFonts w:ascii="Times New Roman" w:hAnsi="Times New Roman" w:cs="Times New Roman"/>
          <w:kern w:val="2"/>
          <w:sz w:val="22"/>
          <w:szCs w:val="22"/>
          <w14:ligatures w14:val="none"/>
        </w:rPr>
        <w:t xml:space="preserve">серед здобувачів освіти  – важлива складова діяльності адміністрації та  викладачів Академії  з підготовки сучасних фахівців  мистецької сфери. </w:t>
      </w:r>
    </w:p>
    <w:p w14:paraId="318E81EB" w14:textId="77777777" w:rsidR="00545400" w:rsidRPr="00A465A9" w:rsidRDefault="00545400" w:rsidP="00545400">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Виховання   студента   як   </w:t>
      </w:r>
      <w:r w:rsidRPr="00A465A9">
        <w:rPr>
          <w:rFonts w:ascii="Times New Roman" w:hAnsi="Times New Roman" w:cs="Times New Roman"/>
          <w:iCs/>
          <w:kern w:val="2"/>
          <w:sz w:val="22"/>
          <w:szCs w:val="22"/>
          <w14:ligatures w14:val="none"/>
        </w:rPr>
        <w:t xml:space="preserve">творчої   особистості  </w:t>
      </w:r>
      <w:r w:rsidRPr="00A465A9">
        <w:rPr>
          <w:rFonts w:ascii="Times New Roman" w:hAnsi="Times New Roman" w:cs="Times New Roman"/>
          <w:kern w:val="2"/>
          <w:sz w:val="22"/>
          <w:szCs w:val="22"/>
          <w14:ligatures w14:val="none"/>
        </w:rPr>
        <w:t xml:space="preserve"> передбачає розвиток: творчо-пошукових умінь та здібностей; методологічної, дослідницької культури; здібностей як до індивідуальної, так і до колективної творчості;    здібностей   до  креативного,    системного   застосування    знань    у розв’язанні професійних творчих завдань.</w:t>
      </w:r>
    </w:p>
    <w:p w14:paraId="7CC38CEB"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b/>
          <w:bCs/>
          <w:kern w:val="2"/>
          <w:sz w:val="22"/>
          <w:szCs w:val="22"/>
          <w14:ligatures w14:val="none"/>
        </w:rPr>
        <w:t>Виховний простір Академії</w:t>
      </w:r>
      <w:r w:rsidRPr="00A465A9">
        <w:rPr>
          <w:rFonts w:ascii="Times New Roman" w:hAnsi="Times New Roman" w:cs="Times New Roman"/>
          <w:b/>
          <w:bCs/>
          <w:color w:val="333333"/>
          <w:kern w:val="2"/>
          <w:sz w:val="22"/>
          <w:szCs w:val="22"/>
          <w14:ligatures w14:val="none"/>
        </w:rPr>
        <w:t xml:space="preserve"> </w:t>
      </w:r>
      <w:r w:rsidRPr="00A465A9">
        <w:rPr>
          <w:rFonts w:ascii="Times New Roman" w:hAnsi="Times New Roman" w:cs="Times New Roman"/>
          <w:color w:val="111111"/>
          <w:kern w:val="2"/>
          <w:sz w:val="22"/>
          <w:szCs w:val="22"/>
          <w14:ligatures w14:val="none"/>
        </w:rPr>
        <w:t xml:space="preserve"> – </w:t>
      </w:r>
      <w:r w:rsidRPr="00A465A9">
        <w:rPr>
          <w:rFonts w:ascii="Times New Roman" w:hAnsi="Times New Roman" w:cs="Times New Roman"/>
          <w:kern w:val="2"/>
          <w:sz w:val="22"/>
          <w:szCs w:val="22"/>
          <w14:ligatures w14:val="none"/>
        </w:rPr>
        <w:t xml:space="preserve">це  різні  форми та методи залучення молодої людини до активного формування рис майбутнього професійного митця, виховання творчої особистості, зорієнтованої на загальнолюдські цінності і високий професіоналізм, що забезпечує фахову мобільність та </w:t>
      </w:r>
      <w:proofErr w:type="spellStart"/>
      <w:r w:rsidRPr="00A465A9">
        <w:rPr>
          <w:rFonts w:ascii="Times New Roman" w:hAnsi="Times New Roman" w:cs="Times New Roman"/>
          <w:kern w:val="2"/>
          <w:sz w:val="22"/>
          <w:szCs w:val="22"/>
          <w14:ligatures w14:val="none"/>
        </w:rPr>
        <w:t>конкурентноспроможність</w:t>
      </w:r>
      <w:proofErr w:type="spellEnd"/>
      <w:r w:rsidRPr="00A465A9">
        <w:rPr>
          <w:rFonts w:ascii="Times New Roman" w:hAnsi="Times New Roman" w:cs="Times New Roman"/>
          <w:kern w:val="2"/>
          <w:sz w:val="22"/>
          <w:szCs w:val="22"/>
          <w14:ligatures w14:val="none"/>
        </w:rPr>
        <w:t xml:space="preserve"> на ринку праці. Це  - виховання під час навчальних занять та виховних годин,    </w:t>
      </w:r>
      <w:proofErr w:type="spellStart"/>
      <w:r w:rsidRPr="00A465A9">
        <w:rPr>
          <w:rFonts w:ascii="Times New Roman" w:hAnsi="Times New Roman" w:cs="Times New Roman"/>
          <w:kern w:val="2"/>
          <w:sz w:val="22"/>
          <w:szCs w:val="22"/>
          <w14:ligatures w14:val="none"/>
        </w:rPr>
        <w:t>позааудиторна</w:t>
      </w:r>
      <w:proofErr w:type="spellEnd"/>
      <w:r w:rsidRPr="00A465A9">
        <w:rPr>
          <w:rFonts w:ascii="Times New Roman" w:hAnsi="Times New Roman" w:cs="Times New Roman"/>
          <w:kern w:val="2"/>
          <w:sz w:val="22"/>
          <w:szCs w:val="22"/>
          <w14:ligatures w14:val="none"/>
        </w:rPr>
        <w:t xml:space="preserve"> та індивідуальна робота, участь студентів в роботі  творчих колективів, підготовка та проведення конкурсів, свят, інших культурно-мистецьких  акцій, дотримання правил та норм поведінки студентів у гуртожитках.</w:t>
      </w:r>
    </w:p>
    <w:p w14:paraId="7502015D"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Дуже актуальним  було на початку навчального року долучити першокурсників до життя Академії, створити в групі колектив, адаптація першокурсників до нових умов навчання,  допомога у формуванні в студентській групі атмосфери дружби  і доброзичливості, допомога у взаємодії студентів із структурами і службами, які здійснюють навчальну й </w:t>
      </w:r>
      <w:proofErr w:type="spellStart"/>
      <w:r w:rsidRPr="00A465A9">
        <w:rPr>
          <w:rFonts w:ascii="Times New Roman" w:hAnsi="Times New Roman" w:cs="Times New Roman"/>
          <w:kern w:val="2"/>
          <w:sz w:val="22"/>
          <w:szCs w:val="22"/>
          <w14:ligatures w14:val="none"/>
        </w:rPr>
        <w:t>позанавчальну</w:t>
      </w:r>
      <w:proofErr w:type="spellEnd"/>
      <w:r w:rsidRPr="00A465A9">
        <w:rPr>
          <w:rFonts w:ascii="Times New Roman" w:hAnsi="Times New Roman" w:cs="Times New Roman"/>
          <w:kern w:val="2"/>
          <w:sz w:val="22"/>
          <w:szCs w:val="22"/>
          <w14:ligatures w14:val="none"/>
        </w:rPr>
        <w:t xml:space="preserve"> діяльність, виховання відповідального ставлення до навчання, здорового способу життя, постійний моніторинг побутових умов проживання студентів та </w:t>
      </w:r>
      <w:proofErr w:type="spellStart"/>
      <w:r w:rsidRPr="00A465A9">
        <w:rPr>
          <w:rFonts w:ascii="Times New Roman" w:hAnsi="Times New Roman" w:cs="Times New Roman"/>
          <w:kern w:val="2"/>
          <w:sz w:val="22"/>
          <w:szCs w:val="22"/>
          <w14:ligatures w14:val="none"/>
        </w:rPr>
        <w:t>інш</w:t>
      </w:r>
      <w:proofErr w:type="spellEnd"/>
      <w:r w:rsidRPr="00A465A9">
        <w:rPr>
          <w:rFonts w:ascii="Times New Roman" w:hAnsi="Times New Roman" w:cs="Times New Roman"/>
          <w:kern w:val="2"/>
          <w:sz w:val="22"/>
          <w:szCs w:val="22"/>
          <w14:ligatures w14:val="none"/>
        </w:rPr>
        <w:t>. Цьому сприяли діяльність керівників академічних груп, анкетування першокурсників, знайомства зі старшокурсниками, виступи представників старших курсів в групах перших курсів.</w:t>
      </w:r>
    </w:p>
    <w:p w14:paraId="68FB3F80"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У процесі патріотичного виховання  </w:t>
      </w:r>
      <w:proofErr w:type="spellStart"/>
      <w:r w:rsidRPr="00A465A9">
        <w:rPr>
          <w:rFonts w:ascii="Times New Roman" w:hAnsi="Times New Roman" w:cs="Times New Roman"/>
          <w:kern w:val="2"/>
          <w:sz w:val="22"/>
          <w:szCs w:val="22"/>
          <w14:ligatures w14:val="none"/>
        </w:rPr>
        <w:t>культивувувались</w:t>
      </w:r>
      <w:proofErr w:type="spellEnd"/>
      <w:r w:rsidRPr="00A465A9">
        <w:rPr>
          <w:rFonts w:ascii="Times New Roman" w:hAnsi="Times New Roman" w:cs="Times New Roman"/>
          <w:kern w:val="2"/>
          <w:sz w:val="22"/>
          <w:szCs w:val="22"/>
          <w14:ligatures w14:val="none"/>
        </w:rPr>
        <w:t xml:space="preserve"> кращі риси української ментальності — любов до України, працелюбність, індивідуальна свобода, щирість і доброта,  повага до людей та </w:t>
      </w:r>
      <w:proofErr w:type="spellStart"/>
      <w:r w:rsidRPr="00A465A9">
        <w:rPr>
          <w:rFonts w:ascii="Times New Roman" w:hAnsi="Times New Roman" w:cs="Times New Roman"/>
          <w:kern w:val="2"/>
          <w:sz w:val="22"/>
          <w:szCs w:val="22"/>
          <w14:ligatures w14:val="none"/>
        </w:rPr>
        <w:t>інш</w:t>
      </w:r>
      <w:proofErr w:type="spellEnd"/>
      <w:r w:rsidRPr="00A465A9">
        <w:rPr>
          <w:rFonts w:ascii="Times New Roman" w:hAnsi="Times New Roman" w:cs="Times New Roman"/>
          <w:kern w:val="2"/>
          <w:sz w:val="22"/>
          <w:szCs w:val="22"/>
          <w14:ligatures w14:val="none"/>
        </w:rPr>
        <w:t>.</w:t>
      </w:r>
    </w:p>
    <w:p w14:paraId="09BFEEF0"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Традиційним вже стало  відзначення в Академії Дня української писемності та мови. До цієї акції долучалися викладачі та студенти Академії,  зокрема, участь у написанні  диктанту національної єдності, показ театралізованої вистави «Мова - ДНК нації», де проведена паралель між Розстріляним Відродженням та сучасними подіями,  розстріл та катування за українську мову.</w:t>
      </w:r>
    </w:p>
    <w:p w14:paraId="233E3412"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Десятій річниці Революції Гідності  була присвячена режисерська робота «Україна починається з тебе!». Пробудженню патріотичної самосвідомості здобувачів освіти спрямована  сценічна постановка «Я не обрав байдужість» , в ході якої прогресує зміна пасивної ролі пересічної людини, пошук її духовної сили боротися з будь-яким культурними та соціально-економічними утисками. </w:t>
      </w:r>
    </w:p>
    <w:p w14:paraId="246069F0"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Знанню історії нашої держави, патріотичному вихованню та формуванню активної життєвої позиції  сприяли виховні години, присвячені  державній символіці, бесіди до 90-х роковин Голодомору 1933-1934 рр., викладачем Зінченком В.О. підготовлена і проводилася з окремими групами тематична екскурсія «Від Церкви Спаса на Берестові до Да-Вінчі».</w:t>
      </w:r>
    </w:p>
    <w:p w14:paraId="21CCD609"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Дню Соборності України був присвячений концерт-лекція «Зі святом, Україно!», в рамках якого за допомогою виконання музичних творів студенти намагалися донести до слухачів  власні думки та емоції, своє ставлення до Батьківщини.</w:t>
      </w:r>
    </w:p>
    <w:p w14:paraId="4A3BD370"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Російсько-українська війна знайшла відображення у роботі зі студентами, зокрема, робота </w:t>
      </w:r>
      <w:r w:rsidRPr="00A465A9">
        <w:rPr>
          <w:rFonts w:ascii="Times New Roman" w:hAnsi="Times New Roman" w:cs="Times New Roman"/>
          <w:kern w:val="2"/>
          <w:sz w:val="22"/>
          <w:szCs w:val="22"/>
          <w14:ligatures w14:val="none"/>
        </w:rPr>
        <w:lastRenderedPageBreak/>
        <w:t xml:space="preserve">студентів  спеціалізації «Видовищно-театралізовані заходи»  - «Історії курсивом». Це монологи людей, які потрапили в російську  окупацію. </w:t>
      </w:r>
      <w:proofErr w:type="spellStart"/>
      <w:r w:rsidRPr="00A465A9">
        <w:rPr>
          <w:rFonts w:ascii="Times New Roman" w:hAnsi="Times New Roman" w:cs="Times New Roman"/>
          <w:kern w:val="2"/>
          <w:sz w:val="22"/>
          <w:szCs w:val="22"/>
          <w14:ligatures w14:val="none"/>
        </w:rPr>
        <w:t>Вебінар</w:t>
      </w:r>
      <w:proofErr w:type="spellEnd"/>
      <w:r w:rsidRPr="00A465A9">
        <w:rPr>
          <w:rFonts w:ascii="Times New Roman" w:hAnsi="Times New Roman" w:cs="Times New Roman"/>
          <w:kern w:val="2"/>
          <w:sz w:val="22"/>
          <w:szCs w:val="22"/>
          <w14:ligatures w14:val="none"/>
        </w:rPr>
        <w:t xml:space="preserve"> «Як розмовляти під час війни»,  мета якого - навчити людей надавати психологічну допомогу одне одному під час війни. В групах проводилися бесіди з нагоди 2-ї річниці російсько-української війни,  про порядок дій під час повітряних </w:t>
      </w:r>
      <w:proofErr w:type="spellStart"/>
      <w:r w:rsidRPr="00A465A9">
        <w:rPr>
          <w:rFonts w:ascii="Times New Roman" w:hAnsi="Times New Roman" w:cs="Times New Roman"/>
          <w:kern w:val="2"/>
          <w:sz w:val="22"/>
          <w:szCs w:val="22"/>
          <w14:ligatures w14:val="none"/>
        </w:rPr>
        <w:t>тривог</w:t>
      </w:r>
      <w:proofErr w:type="spellEnd"/>
      <w:r w:rsidRPr="00A465A9">
        <w:rPr>
          <w:rFonts w:ascii="Times New Roman" w:hAnsi="Times New Roman" w:cs="Times New Roman"/>
          <w:kern w:val="2"/>
          <w:sz w:val="22"/>
          <w:szCs w:val="22"/>
          <w14:ligatures w14:val="none"/>
        </w:rPr>
        <w:t>,  «</w:t>
      </w:r>
      <w:proofErr w:type="spellStart"/>
      <w:r w:rsidRPr="00A465A9">
        <w:rPr>
          <w:rFonts w:ascii="Times New Roman" w:hAnsi="Times New Roman" w:cs="Times New Roman"/>
          <w:kern w:val="2"/>
          <w:sz w:val="22"/>
          <w:szCs w:val="22"/>
          <w14:ligatures w14:val="none"/>
        </w:rPr>
        <w:t>Кібербезпека</w:t>
      </w:r>
      <w:proofErr w:type="spellEnd"/>
      <w:r w:rsidRPr="00A465A9">
        <w:rPr>
          <w:rFonts w:ascii="Times New Roman" w:hAnsi="Times New Roman" w:cs="Times New Roman"/>
          <w:kern w:val="2"/>
          <w:sz w:val="22"/>
          <w:szCs w:val="22"/>
          <w14:ligatures w14:val="none"/>
        </w:rPr>
        <w:t xml:space="preserve"> у мирний та воєнний час».</w:t>
      </w:r>
    </w:p>
    <w:p w14:paraId="742B440E"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proofErr w:type="spellStart"/>
      <w:r w:rsidRPr="00A465A9">
        <w:rPr>
          <w:rFonts w:ascii="Times New Roman" w:hAnsi="Times New Roman" w:cs="Times New Roman"/>
          <w:kern w:val="2"/>
          <w:sz w:val="22"/>
          <w:szCs w:val="22"/>
          <w14:ligatures w14:val="none"/>
        </w:rPr>
        <w:t>Т.Г.Шевченко</w:t>
      </w:r>
      <w:proofErr w:type="spellEnd"/>
      <w:r w:rsidRPr="00A465A9">
        <w:rPr>
          <w:rFonts w:ascii="Times New Roman" w:hAnsi="Times New Roman" w:cs="Times New Roman"/>
          <w:kern w:val="2"/>
          <w:sz w:val="22"/>
          <w:szCs w:val="22"/>
          <w14:ligatures w14:val="none"/>
        </w:rPr>
        <w:t xml:space="preserve">  та  його творчість відіграють велику роль у формуванні свідомих українців.  З нагоди 2010-ї річниці від дня народження Великого Кобзаря в Академії пройшов мистецький конкурс, де  у номінаціях «Художнє читання поезії </w:t>
      </w:r>
      <w:proofErr w:type="spellStart"/>
      <w:r w:rsidRPr="00A465A9">
        <w:rPr>
          <w:rFonts w:ascii="Times New Roman" w:hAnsi="Times New Roman" w:cs="Times New Roman"/>
          <w:kern w:val="2"/>
          <w:sz w:val="22"/>
          <w:szCs w:val="22"/>
          <w14:ligatures w14:val="none"/>
        </w:rPr>
        <w:t>Т.Г.Шевченка</w:t>
      </w:r>
      <w:proofErr w:type="spellEnd"/>
      <w:r w:rsidRPr="00A465A9">
        <w:rPr>
          <w:rFonts w:ascii="Times New Roman" w:hAnsi="Times New Roman" w:cs="Times New Roman"/>
          <w:kern w:val="2"/>
          <w:sz w:val="22"/>
          <w:szCs w:val="22"/>
          <w14:ligatures w14:val="none"/>
        </w:rPr>
        <w:t xml:space="preserve">»,   «Пісні на вірші </w:t>
      </w:r>
      <w:proofErr w:type="spellStart"/>
      <w:r w:rsidRPr="00A465A9">
        <w:rPr>
          <w:rFonts w:ascii="Times New Roman" w:hAnsi="Times New Roman" w:cs="Times New Roman"/>
          <w:kern w:val="2"/>
          <w:sz w:val="22"/>
          <w:szCs w:val="22"/>
          <w14:ligatures w14:val="none"/>
        </w:rPr>
        <w:t>Т.Г.Шевченка</w:t>
      </w:r>
      <w:proofErr w:type="spellEnd"/>
      <w:r w:rsidRPr="00A465A9">
        <w:rPr>
          <w:rFonts w:ascii="Times New Roman" w:hAnsi="Times New Roman" w:cs="Times New Roman"/>
          <w:kern w:val="2"/>
          <w:sz w:val="22"/>
          <w:szCs w:val="22"/>
          <w14:ligatures w14:val="none"/>
        </w:rPr>
        <w:t xml:space="preserve">»,  «Хореографічний </w:t>
      </w:r>
      <w:proofErr w:type="spellStart"/>
      <w:r w:rsidRPr="00A465A9">
        <w:rPr>
          <w:rFonts w:ascii="Times New Roman" w:hAnsi="Times New Roman" w:cs="Times New Roman"/>
          <w:kern w:val="2"/>
          <w:sz w:val="22"/>
          <w:szCs w:val="22"/>
          <w14:ligatures w14:val="none"/>
        </w:rPr>
        <w:t>перформанс</w:t>
      </w:r>
      <w:proofErr w:type="spellEnd"/>
      <w:r w:rsidRPr="00A465A9">
        <w:rPr>
          <w:rFonts w:ascii="Times New Roman" w:hAnsi="Times New Roman" w:cs="Times New Roman"/>
          <w:kern w:val="2"/>
          <w:sz w:val="22"/>
          <w:szCs w:val="22"/>
          <w14:ligatures w14:val="none"/>
        </w:rPr>
        <w:t xml:space="preserve"> за творами </w:t>
      </w:r>
      <w:proofErr w:type="spellStart"/>
      <w:r w:rsidRPr="00A465A9">
        <w:rPr>
          <w:rFonts w:ascii="Times New Roman" w:hAnsi="Times New Roman" w:cs="Times New Roman"/>
          <w:kern w:val="2"/>
          <w:sz w:val="22"/>
          <w:szCs w:val="22"/>
          <w14:ligatures w14:val="none"/>
        </w:rPr>
        <w:t>Т.Г.Шевченка</w:t>
      </w:r>
      <w:proofErr w:type="spellEnd"/>
      <w:r w:rsidRPr="00A465A9">
        <w:rPr>
          <w:rFonts w:ascii="Times New Roman" w:hAnsi="Times New Roman" w:cs="Times New Roman"/>
          <w:kern w:val="2"/>
          <w:sz w:val="22"/>
          <w:szCs w:val="22"/>
          <w14:ligatures w14:val="none"/>
        </w:rPr>
        <w:t>» визначено кращі студентські роботи.</w:t>
      </w:r>
    </w:p>
    <w:p w14:paraId="3ADEBB28"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Благодійна робота також важлива складова виховання  студентів. Протягом минулого навчального року студенти та викладачі долучилися  до акції «Смілива гривня», започаткованої Ощадбанком та Національним банком України.  Акція полягала у зборі монет та спрямуванні зібраних коштів на потреби ЗСУ.</w:t>
      </w:r>
    </w:p>
    <w:p w14:paraId="3DE1CDE1"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Студенти та викладачі  Академії двічі виїжджали з концертними програмами  до обласної клінічної лікарні №2 з нагоди Дня Збройних Сил України та Різдва Христового, а також до вихованців Центру комплексної реабілітації для дітей та молоді з інвалідністю Оболонського району м. Києва. Викладачі та студенти долучилися до благодійного концерту Чернігівського фахового музичного коледжу  ім. </w:t>
      </w:r>
      <w:proofErr w:type="spellStart"/>
      <w:r w:rsidRPr="00A465A9">
        <w:rPr>
          <w:rFonts w:ascii="Times New Roman" w:hAnsi="Times New Roman" w:cs="Times New Roman"/>
          <w:kern w:val="2"/>
          <w:sz w:val="22"/>
          <w:szCs w:val="22"/>
          <w14:ligatures w14:val="none"/>
        </w:rPr>
        <w:t>Л.М.Ревуцького</w:t>
      </w:r>
      <w:proofErr w:type="spellEnd"/>
      <w:r w:rsidRPr="00A465A9">
        <w:rPr>
          <w:rFonts w:ascii="Times New Roman" w:hAnsi="Times New Roman" w:cs="Times New Roman"/>
          <w:kern w:val="2"/>
          <w:sz w:val="22"/>
          <w:szCs w:val="22"/>
          <w14:ligatures w14:val="none"/>
        </w:rPr>
        <w:t xml:space="preserve"> зі збором коштів для ЗСУ, зокрема:  доцент кафедри «Інструментальне виконавство» (за видами) Рябов І.С. та студентка його класу </w:t>
      </w:r>
      <w:proofErr w:type="spellStart"/>
      <w:r w:rsidRPr="00A465A9">
        <w:rPr>
          <w:rFonts w:ascii="Times New Roman" w:hAnsi="Times New Roman" w:cs="Times New Roman"/>
          <w:kern w:val="2"/>
          <w:sz w:val="22"/>
          <w:szCs w:val="22"/>
          <w14:ligatures w14:val="none"/>
        </w:rPr>
        <w:t>Зінова</w:t>
      </w:r>
      <w:proofErr w:type="spellEnd"/>
      <w:r w:rsidRPr="00A465A9">
        <w:rPr>
          <w:rFonts w:ascii="Times New Roman" w:hAnsi="Times New Roman" w:cs="Times New Roman"/>
          <w:kern w:val="2"/>
          <w:sz w:val="22"/>
          <w:szCs w:val="22"/>
          <w14:ligatures w14:val="none"/>
        </w:rPr>
        <w:t xml:space="preserve"> Дар’я.  Серед студентів спеціалізації «Менеджмент соціокультурної діяльності проводився урок </w:t>
      </w:r>
      <w:proofErr w:type="spellStart"/>
      <w:r w:rsidRPr="00A465A9">
        <w:rPr>
          <w:rFonts w:ascii="Times New Roman" w:hAnsi="Times New Roman" w:cs="Times New Roman"/>
          <w:kern w:val="2"/>
          <w:sz w:val="22"/>
          <w:szCs w:val="22"/>
          <w14:ligatures w14:val="none"/>
        </w:rPr>
        <w:t>волонтерства</w:t>
      </w:r>
      <w:proofErr w:type="spellEnd"/>
      <w:r w:rsidRPr="00A465A9">
        <w:rPr>
          <w:rFonts w:ascii="Times New Roman" w:hAnsi="Times New Roman" w:cs="Times New Roman"/>
          <w:kern w:val="2"/>
          <w:sz w:val="22"/>
          <w:szCs w:val="22"/>
          <w14:ligatures w14:val="none"/>
        </w:rPr>
        <w:t xml:space="preserve"> від ГО «Волонтер».</w:t>
      </w:r>
    </w:p>
    <w:p w14:paraId="1AA3F42D"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Важливою складовою виховання справжніх фахівців мистецької сфери є участь студентів у творчих конкурсах, фестивалях та концертних програмах.  </w:t>
      </w:r>
    </w:p>
    <w:p w14:paraId="1EDB281C"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У травні </w:t>
      </w:r>
      <w:proofErr w:type="spellStart"/>
      <w:r w:rsidRPr="00A465A9">
        <w:rPr>
          <w:rFonts w:ascii="Times New Roman" w:hAnsi="Times New Roman" w:cs="Times New Roman"/>
          <w:kern w:val="2"/>
          <w:sz w:val="22"/>
          <w:szCs w:val="22"/>
          <w14:ligatures w14:val="none"/>
        </w:rPr>
        <w:t>ц.р</w:t>
      </w:r>
      <w:proofErr w:type="spellEnd"/>
      <w:r w:rsidRPr="00A465A9">
        <w:rPr>
          <w:rFonts w:ascii="Times New Roman" w:hAnsi="Times New Roman" w:cs="Times New Roman"/>
          <w:kern w:val="2"/>
          <w:sz w:val="22"/>
          <w:szCs w:val="22"/>
          <w14:ligatures w14:val="none"/>
        </w:rPr>
        <w:t xml:space="preserve">.  Академією разом з Національною всеукраїнською музичною спілкою започатковано та проведено І Відкритий конкурс молодих вокалістів імені Олександри </w:t>
      </w:r>
      <w:proofErr w:type="spellStart"/>
      <w:r w:rsidRPr="00A465A9">
        <w:rPr>
          <w:rFonts w:ascii="Times New Roman" w:hAnsi="Times New Roman" w:cs="Times New Roman"/>
          <w:kern w:val="2"/>
          <w:sz w:val="22"/>
          <w:szCs w:val="22"/>
          <w14:ligatures w14:val="none"/>
        </w:rPr>
        <w:t>Чалеєвої</w:t>
      </w:r>
      <w:proofErr w:type="spellEnd"/>
      <w:r w:rsidRPr="00A465A9">
        <w:rPr>
          <w:rFonts w:ascii="Times New Roman" w:hAnsi="Times New Roman" w:cs="Times New Roman"/>
          <w:kern w:val="2"/>
          <w:sz w:val="22"/>
          <w:szCs w:val="22"/>
          <w14:ligatures w14:val="none"/>
        </w:rPr>
        <w:t xml:space="preserve"> (Чубинської). У конкурсі взяли участь близько 90 молодих вокалістів з різних регіонів України. Студентами ПЦК «Видовищно-театралізовані заходи» дано дві вистави  для дітей Боярської громади «Віра знаходиться у наших серцях», присвячені Дню Святого Миколая.  </w:t>
      </w:r>
    </w:p>
    <w:p w14:paraId="589E71C4"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Чимало концертних програм організовано студентами та викладачами Академії в різних культурно-мистецьких закладах  - в  бібліотеці </w:t>
      </w:r>
      <w:proofErr w:type="spellStart"/>
      <w:r w:rsidRPr="00A465A9">
        <w:rPr>
          <w:rFonts w:ascii="Times New Roman" w:hAnsi="Times New Roman" w:cs="Times New Roman"/>
          <w:kern w:val="2"/>
          <w:sz w:val="22"/>
          <w:szCs w:val="22"/>
          <w14:ligatures w14:val="none"/>
        </w:rPr>
        <w:t>ім.О.Вишні</w:t>
      </w:r>
      <w:proofErr w:type="spellEnd"/>
      <w:r w:rsidRPr="00A465A9">
        <w:rPr>
          <w:rFonts w:ascii="Times New Roman" w:hAnsi="Times New Roman" w:cs="Times New Roman"/>
          <w:kern w:val="2"/>
          <w:sz w:val="22"/>
          <w:szCs w:val="22"/>
          <w14:ligatures w14:val="none"/>
        </w:rPr>
        <w:t xml:space="preserve"> – концерт,  присвячений 180-річчю від дня народження </w:t>
      </w:r>
      <w:proofErr w:type="spellStart"/>
      <w:r w:rsidRPr="00A465A9">
        <w:rPr>
          <w:rFonts w:ascii="Times New Roman" w:hAnsi="Times New Roman" w:cs="Times New Roman"/>
          <w:kern w:val="2"/>
          <w:sz w:val="22"/>
          <w:szCs w:val="22"/>
          <w14:ligatures w14:val="none"/>
        </w:rPr>
        <w:t>Е.Гріга</w:t>
      </w:r>
      <w:proofErr w:type="spellEnd"/>
      <w:r w:rsidRPr="00A465A9">
        <w:rPr>
          <w:rFonts w:ascii="Times New Roman" w:hAnsi="Times New Roman" w:cs="Times New Roman"/>
          <w:kern w:val="2"/>
          <w:sz w:val="22"/>
          <w:szCs w:val="22"/>
          <w14:ligatures w14:val="none"/>
        </w:rPr>
        <w:t xml:space="preserve">, лекція-концерт «Різдвяні зустрічі» (ПЦК «Фортепіано та </w:t>
      </w:r>
      <w:proofErr w:type="spellStart"/>
      <w:r w:rsidRPr="00A465A9">
        <w:rPr>
          <w:rFonts w:ascii="Times New Roman" w:hAnsi="Times New Roman" w:cs="Times New Roman"/>
          <w:kern w:val="2"/>
          <w:sz w:val="22"/>
          <w:szCs w:val="22"/>
          <w14:ligatures w14:val="none"/>
        </w:rPr>
        <w:t>концертмейстерство</w:t>
      </w:r>
      <w:proofErr w:type="spellEnd"/>
      <w:r w:rsidRPr="00A465A9">
        <w:rPr>
          <w:rFonts w:ascii="Times New Roman" w:hAnsi="Times New Roman" w:cs="Times New Roman"/>
          <w:kern w:val="2"/>
          <w:sz w:val="22"/>
          <w:szCs w:val="22"/>
          <w14:ligatures w14:val="none"/>
        </w:rPr>
        <w:t xml:space="preserve">»),  лекція-концерт студентів  Академії, присвячений творчості композитора Левка Ревуцького та  його послідовників, у Меморіальному музеї-квартирі </w:t>
      </w:r>
      <w:proofErr w:type="spellStart"/>
      <w:r w:rsidRPr="00A465A9">
        <w:rPr>
          <w:rFonts w:ascii="Times New Roman" w:hAnsi="Times New Roman" w:cs="Times New Roman"/>
          <w:kern w:val="2"/>
          <w:sz w:val="22"/>
          <w:szCs w:val="22"/>
          <w14:ligatures w14:val="none"/>
        </w:rPr>
        <w:t>В.С.Косенка</w:t>
      </w:r>
      <w:proofErr w:type="spellEnd"/>
      <w:r w:rsidRPr="00A465A9">
        <w:rPr>
          <w:rFonts w:ascii="Times New Roman" w:hAnsi="Times New Roman" w:cs="Times New Roman"/>
          <w:kern w:val="2"/>
          <w:sz w:val="22"/>
          <w:szCs w:val="22"/>
          <w14:ligatures w14:val="none"/>
        </w:rPr>
        <w:t xml:space="preserve"> відбувся концерт камерно-інструментальної музики за участю викладачів кафедри «Інструментальне виконавство (за видами)». В Київському Будинку кіно відбувся вечір пам’яті Марії та Івана Миколайчуків та презентація збірки «Пісенне древо Івана Миколайчука» (автор – Народна артистка України, викладач Академії Валентина Павлівна </w:t>
      </w:r>
      <w:proofErr w:type="spellStart"/>
      <w:r w:rsidRPr="00A465A9">
        <w:rPr>
          <w:rFonts w:ascii="Times New Roman" w:hAnsi="Times New Roman" w:cs="Times New Roman"/>
          <w:kern w:val="2"/>
          <w:sz w:val="22"/>
          <w:szCs w:val="22"/>
          <w14:ligatures w14:val="none"/>
        </w:rPr>
        <w:t>Коротя</w:t>
      </w:r>
      <w:proofErr w:type="spellEnd"/>
      <w:r w:rsidRPr="00A465A9">
        <w:rPr>
          <w:rFonts w:ascii="Times New Roman" w:hAnsi="Times New Roman" w:cs="Times New Roman"/>
          <w:kern w:val="2"/>
          <w:sz w:val="22"/>
          <w:szCs w:val="22"/>
          <w14:ligatures w14:val="none"/>
        </w:rPr>
        <w:t>-Ковальська).</w:t>
      </w:r>
    </w:p>
    <w:p w14:paraId="517F63DD"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Хореографічний ансамбль «Молодощі» (художній керівник та </w:t>
      </w:r>
      <w:proofErr w:type="spellStart"/>
      <w:r w:rsidRPr="00A465A9">
        <w:rPr>
          <w:rFonts w:ascii="Times New Roman" w:hAnsi="Times New Roman" w:cs="Times New Roman"/>
          <w:kern w:val="2"/>
          <w:sz w:val="22"/>
          <w:szCs w:val="22"/>
          <w14:ligatures w14:val="none"/>
        </w:rPr>
        <w:t>балетмейтер</w:t>
      </w:r>
      <w:proofErr w:type="spellEnd"/>
      <w:r w:rsidRPr="00A465A9">
        <w:rPr>
          <w:rFonts w:ascii="Times New Roman" w:hAnsi="Times New Roman" w:cs="Times New Roman"/>
          <w:kern w:val="2"/>
          <w:sz w:val="22"/>
          <w:szCs w:val="22"/>
          <w14:ligatures w14:val="none"/>
        </w:rPr>
        <w:t xml:space="preserve">-постановник </w:t>
      </w:r>
      <w:proofErr w:type="spellStart"/>
      <w:r w:rsidRPr="00A465A9">
        <w:rPr>
          <w:rFonts w:ascii="Times New Roman" w:hAnsi="Times New Roman" w:cs="Times New Roman"/>
          <w:kern w:val="2"/>
          <w:sz w:val="22"/>
          <w:szCs w:val="22"/>
          <w14:ligatures w14:val="none"/>
        </w:rPr>
        <w:t>Т.В.Борисенко</w:t>
      </w:r>
      <w:proofErr w:type="spellEnd"/>
      <w:r w:rsidRPr="00A465A9">
        <w:rPr>
          <w:rFonts w:ascii="Times New Roman" w:hAnsi="Times New Roman" w:cs="Times New Roman"/>
          <w:kern w:val="2"/>
          <w:sz w:val="22"/>
          <w:szCs w:val="22"/>
          <w14:ligatures w14:val="none"/>
        </w:rPr>
        <w:t xml:space="preserve">) став учасником концерту «За крок до весни» з нагоди 85-річчя з часу створення Заслуженого академічного Ансамблю  пісні і танцю Збройних Сил України. Оркестр народних інструментів Академії  під керівництвом </w:t>
      </w:r>
      <w:proofErr w:type="spellStart"/>
      <w:r w:rsidRPr="00A465A9">
        <w:rPr>
          <w:rFonts w:ascii="Times New Roman" w:hAnsi="Times New Roman" w:cs="Times New Roman"/>
          <w:kern w:val="2"/>
          <w:sz w:val="22"/>
          <w:szCs w:val="22"/>
          <w14:ligatures w14:val="none"/>
        </w:rPr>
        <w:t>С.Г.Омельченка</w:t>
      </w:r>
      <w:proofErr w:type="spellEnd"/>
      <w:r w:rsidRPr="00A465A9">
        <w:rPr>
          <w:rFonts w:ascii="Times New Roman" w:hAnsi="Times New Roman" w:cs="Times New Roman"/>
          <w:kern w:val="2"/>
          <w:sz w:val="22"/>
          <w:szCs w:val="22"/>
          <w14:ligatures w14:val="none"/>
        </w:rPr>
        <w:t xml:space="preserve"> звітував перед своїми шанувальниками у залі  Національної музичної академії </w:t>
      </w:r>
      <w:proofErr w:type="spellStart"/>
      <w:r w:rsidRPr="00A465A9">
        <w:rPr>
          <w:rFonts w:ascii="Times New Roman" w:hAnsi="Times New Roman" w:cs="Times New Roman"/>
          <w:kern w:val="2"/>
          <w:sz w:val="22"/>
          <w:szCs w:val="22"/>
          <w14:ligatures w14:val="none"/>
        </w:rPr>
        <w:t>ім.П.І.Чайковського</w:t>
      </w:r>
      <w:proofErr w:type="spellEnd"/>
      <w:r w:rsidRPr="00A465A9">
        <w:rPr>
          <w:rFonts w:ascii="Times New Roman" w:hAnsi="Times New Roman" w:cs="Times New Roman"/>
          <w:kern w:val="2"/>
          <w:sz w:val="22"/>
          <w:szCs w:val="22"/>
          <w14:ligatures w14:val="none"/>
        </w:rPr>
        <w:t xml:space="preserve"> новою концертною програмою, складеною з творів  Моцарта, </w:t>
      </w:r>
      <w:proofErr w:type="spellStart"/>
      <w:r w:rsidRPr="00A465A9">
        <w:rPr>
          <w:rFonts w:ascii="Times New Roman" w:hAnsi="Times New Roman" w:cs="Times New Roman"/>
          <w:kern w:val="2"/>
          <w:sz w:val="22"/>
          <w:szCs w:val="22"/>
          <w14:ligatures w14:val="none"/>
        </w:rPr>
        <w:t>Оффенбаха</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Мяскова</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Ловланда</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Гальяно</w:t>
      </w:r>
      <w:proofErr w:type="spellEnd"/>
      <w:r w:rsidRPr="00A465A9">
        <w:rPr>
          <w:rFonts w:ascii="Times New Roman" w:hAnsi="Times New Roman" w:cs="Times New Roman"/>
          <w:kern w:val="2"/>
          <w:sz w:val="22"/>
          <w:szCs w:val="22"/>
          <w14:ligatures w14:val="none"/>
        </w:rPr>
        <w:t>, народних мелодій  і творів сучасних українських авторів.</w:t>
      </w:r>
    </w:p>
    <w:p w14:paraId="1F26F233"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Студенти Академії спеціальності «Музичне мистецтво» виступили з концертом під час урочистого відкриття та закриття виставки робіт українських художників «Мир і війна», який проходив у Київському культурному кластері «Краків» в рамках </w:t>
      </w:r>
      <w:proofErr w:type="spellStart"/>
      <w:r w:rsidRPr="00A465A9">
        <w:rPr>
          <w:rFonts w:ascii="Times New Roman" w:hAnsi="Times New Roman" w:cs="Times New Roman"/>
          <w:kern w:val="2"/>
          <w:sz w:val="22"/>
          <w:szCs w:val="22"/>
          <w14:ligatures w14:val="none"/>
        </w:rPr>
        <w:t>проєкту</w:t>
      </w:r>
      <w:proofErr w:type="spellEnd"/>
      <w:r w:rsidRPr="00A465A9">
        <w:rPr>
          <w:rFonts w:ascii="Times New Roman" w:hAnsi="Times New Roman" w:cs="Times New Roman"/>
          <w:kern w:val="2"/>
          <w:sz w:val="22"/>
          <w:szCs w:val="22"/>
          <w14:ligatures w14:val="none"/>
        </w:rPr>
        <w:t xml:space="preserve"> підтримки талановитої молоді «Україна майбутнього». Великою мистецькою подією, яку довго очікували музична громадськість Київщини, став концерт-презентація естрадно-симфонічного оркестру Академії мистецтв </w:t>
      </w:r>
      <w:proofErr w:type="spellStart"/>
      <w:r w:rsidRPr="00A465A9">
        <w:rPr>
          <w:rFonts w:ascii="Times New Roman" w:hAnsi="Times New Roman" w:cs="Times New Roman"/>
          <w:kern w:val="2"/>
          <w:sz w:val="22"/>
          <w:szCs w:val="22"/>
          <w14:ligatures w14:val="none"/>
        </w:rPr>
        <w:t>ім.П.Чубинського</w:t>
      </w:r>
      <w:proofErr w:type="spellEnd"/>
      <w:r w:rsidRPr="00A465A9">
        <w:rPr>
          <w:rFonts w:ascii="Times New Roman" w:hAnsi="Times New Roman" w:cs="Times New Roman"/>
          <w:kern w:val="2"/>
          <w:sz w:val="22"/>
          <w:szCs w:val="22"/>
          <w14:ligatures w14:val="none"/>
        </w:rPr>
        <w:t xml:space="preserve">, В концертній залі Київського національного університету технологій і дизайну  відбулася ця концертна програма  в рамках </w:t>
      </w:r>
      <w:r w:rsidRPr="00A465A9">
        <w:rPr>
          <w:rFonts w:ascii="Times New Roman" w:hAnsi="Times New Roman" w:cs="Times New Roman"/>
          <w:kern w:val="2"/>
          <w:sz w:val="22"/>
          <w:szCs w:val="22"/>
          <w14:ligatures w14:val="none"/>
        </w:rPr>
        <w:lastRenderedPageBreak/>
        <w:t>відзначення 2-ї річниці  визволення Київщини від російських загарбників.</w:t>
      </w:r>
    </w:p>
    <w:p w14:paraId="34264AFF"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Студенти Академії були учасниками багатьох мистецьких фестивалів та конкурсів.  Найбільше </w:t>
      </w:r>
      <w:proofErr w:type="spellStart"/>
      <w:r w:rsidRPr="00A465A9">
        <w:rPr>
          <w:rFonts w:ascii="Times New Roman" w:hAnsi="Times New Roman" w:cs="Times New Roman"/>
          <w:kern w:val="2"/>
          <w:sz w:val="22"/>
          <w:szCs w:val="22"/>
          <w14:ligatures w14:val="none"/>
        </w:rPr>
        <w:t>перемог</w:t>
      </w:r>
      <w:proofErr w:type="spellEnd"/>
      <w:r w:rsidRPr="00A465A9">
        <w:rPr>
          <w:rFonts w:ascii="Times New Roman" w:hAnsi="Times New Roman" w:cs="Times New Roman"/>
          <w:kern w:val="2"/>
          <w:sz w:val="22"/>
          <w:szCs w:val="22"/>
          <w14:ligatures w14:val="none"/>
        </w:rPr>
        <w:t xml:space="preserve"> здобули  студенти спеціалізацій «Фортепіано», «Народна хореографія», «Спів», «Народні, оркестрові духові та ударні інструменти», це  Едуард </w:t>
      </w:r>
      <w:proofErr w:type="spellStart"/>
      <w:r w:rsidRPr="00A465A9">
        <w:rPr>
          <w:rFonts w:ascii="Times New Roman" w:hAnsi="Times New Roman" w:cs="Times New Roman"/>
          <w:kern w:val="2"/>
          <w:sz w:val="22"/>
          <w:szCs w:val="22"/>
          <w14:ligatures w14:val="none"/>
        </w:rPr>
        <w:t>Перегуда</w:t>
      </w:r>
      <w:proofErr w:type="spellEnd"/>
      <w:r w:rsidRPr="00A465A9">
        <w:rPr>
          <w:rFonts w:ascii="Times New Roman" w:hAnsi="Times New Roman" w:cs="Times New Roman"/>
          <w:kern w:val="2"/>
          <w:sz w:val="22"/>
          <w:szCs w:val="22"/>
          <w14:ligatures w14:val="none"/>
        </w:rPr>
        <w:t xml:space="preserve">, Дар'я </w:t>
      </w:r>
      <w:proofErr w:type="spellStart"/>
      <w:r w:rsidRPr="00A465A9">
        <w:rPr>
          <w:rFonts w:ascii="Times New Roman" w:hAnsi="Times New Roman" w:cs="Times New Roman"/>
          <w:kern w:val="2"/>
          <w:sz w:val="22"/>
          <w:szCs w:val="22"/>
          <w14:ligatures w14:val="none"/>
        </w:rPr>
        <w:t>Зінова</w:t>
      </w:r>
      <w:proofErr w:type="spellEnd"/>
      <w:r w:rsidRPr="00A465A9">
        <w:rPr>
          <w:rFonts w:ascii="Times New Roman" w:hAnsi="Times New Roman" w:cs="Times New Roman"/>
          <w:kern w:val="2"/>
          <w:sz w:val="22"/>
          <w:szCs w:val="22"/>
          <w14:ligatures w14:val="none"/>
        </w:rPr>
        <w:t xml:space="preserve">,  Анастасія </w:t>
      </w:r>
      <w:proofErr w:type="spellStart"/>
      <w:r w:rsidRPr="00A465A9">
        <w:rPr>
          <w:rFonts w:ascii="Times New Roman" w:hAnsi="Times New Roman" w:cs="Times New Roman"/>
          <w:kern w:val="2"/>
          <w:sz w:val="22"/>
          <w:szCs w:val="22"/>
          <w14:ligatures w14:val="none"/>
        </w:rPr>
        <w:t>Богма</w:t>
      </w:r>
      <w:proofErr w:type="spellEnd"/>
      <w:r w:rsidRPr="00A465A9">
        <w:rPr>
          <w:rFonts w:ascii="Times New Roman" w:hAnsi="Times New Roman" w:cs="Times New Roman"/>
          <w:kern w:val="2"/>
          <w:sz w:val="22"/>
          <w:szCs w:val="22"/>
          <w14:ligatures w14:val="none"/>
        </w:rPr>
        <w:t xml:space="preserve">,  Анастасія </w:t>
      </w:r>
      <w:proofErr w:type="spellStart"/>
      <w:r w:rsidRPr="00A465A9">
        <w:rPr>
          <w:rFonts w:ascii="Times New Roman" w:hAnsi="Times New Roman" w:cs="Times New Roman"/>
          <w:kern w:val="2"/>
          <w:sz w:val="22"/>
          <w:szCs w:val="22"/>
          <w14:ligatures w14:val="none"/>
        </w:rPr>
        <w:t>Удовик</w:t>
      </w:r>
      <w:proofErr w:type="spellEnd"/>
      <w:r w:rsidRPr="00A465A9">
        <w:rPr>
          <w:rFonts w:ascii="Times New Roman" w:hAnsi="Times New Roman" w:cs="Times New Roman"/>
          <w:kern w:val="2"/>
          <w:sz w:val="22"/>
          <w:szCs w:val="22"/>
          <w14:ligatures w14:val="none"/>
        </w:rPr>
        <w:t xml:space="preserve">, Іван </w:t>
      </w:r>
      <w:proofErr w:type="spellStart"/>
      <w:r w:rsidRPr="00A465A9">
        <w:rPr>
          <w:rFonts w:ascii="Times New Roman" w:hAnsi="Times New Roman" w:cs="Times New Roman"/>
          <w:kern w:val="2"/>
          <w:sz w:val="22"/>
          <w:szCs w:val="22"/>
          <w14:ligatures w14:val="none"/>
        </w:rPr>
        <w:t>Ричков</w:t>
      </w:r>
      <w:proofErr w:type="spellEnd"/>
      <w:r w:rsidRPr="00A465A9">
        <w:rPr>
          <w:rFonts w:ascii="Times New Roman" w:hAnsi="Times New Roman" w:cs="Times New Roman"/>
          <w:kern w:val="2"/>
          <w:sz w:val="22"/>
          <w:szCs w:val="22"/>
          <w14:ligatures w14:val="none"/>
        </w:rPr>
        <w:t>,  Дарія Хворостяна,  Степан Петришин-</w:t>
      </w:r>
      <w:proofErr w:type="spellStart"/>
      <w:r w:rsidRPr="00A465A9">
        <w:rPr>
          <w:rFonts w:ascii="Times New Roman" w:hAnsi="Times New Roman" w:cs="Times New Roman"/>
          <w:kern w:val="2"/>
          <w:sz w:val="22"/>
          <w:szCs w:val="22"/>
          <w14:ligatures w14:val="none"/>
        </w:rPr>
        <w:t>Канішевський</w:t>
      </w:r>
      <w:proofErr w:type="spellEnd"/>
      <w:r w:rsidRPr="00A465A9">
        <w:rPr>
          <w:rFonts w:ascii="Times New Roman" w:hAnsi="Times New Roman" w:cs="Times New Roman"/>
          <w:kern w:val="2"/>
          <w:sz w:val="22"/>
          <w:szCs w:val="22"/>
          <w14:ligatures w14:val="none"/>
        </w:rPr>
        <w:t>,  Світлана Сніжко, </w:t>
      </w:r>
      <w:proofErr w:type="spellStart"/>
      <w:r w:rsidRPr="00A465A9">
        <w:rPr>
          <w:rFonts w:ascii="Times New Roman" w:hAnsi="Times New Roman" w:cs="Times New Roman"/>
          <w:kern w:val="2"/>
          <w:sz w:val="22"/>
          <w:szCs w:val="22"/>
          <w14:ligatures w14:val="none"/>
        </w:rPr>
        <w:t>Ладіслава</w:t>
      </w:r>
      <w:proofErr w:type="spellEnd"/>
      <w:r w:rsidRPr="00A465A9">
        <w:rPr>
          <w:rFonts w:ascii="Times New Roman" w:hAnsi="Times New Roman" w:cs="Times New Roman"/>
          <w:kern w:val="2"/>
          <w:sz w:val="22"/>
          <w:szCs w:val="22"/>
          <w14:ligatures w14:val="none"/>
        </w:rPr>
        <w:t xml:space="preserve"> </w:t>
      </w:r>
      <w:proofErr w:type="spellStart"/>
      <w:r w:rsidRPr="00A465A9">
        <w:rPr>
          <w:rFonts w:ascii="Times New Roman" w:hAnsi="Times New Roman" w:cs="Times New Roman"/>
          <w:kern w:val="2"/>
          <w:sz w:val="22"/>
          <w:szCs w:val="22"/>
          <w14:ligatures w14:val="none"/>
        </w:rPr>
        <w:t>Лінік</w:t>
      </w:r>
      <w:proofErr w:type="spellEnd"/>
      <w:r w:rsidRPr="00A465A9">
        <w:rPr>
          <w:rFonts w:ascii="Times New Roman" w:hAnsi="Times New Roman" w:cs="Times New Roman"/>
          <w:kern w:val="2"/>
          <w:sz w:val="22"/>
          <w:szCs w:val="22"/>
          <w14:ligatures w14:val="none"/>
        </w:rPr>
        <w:t xml:space="preserve">,  Поліна </w:t>
      </w:r>
      <w:proofErr w:type="spellStart"/>
      <w:r w:rsidRPr="00A465A9">
        <w:rPr>
          <w:rFonts w:ascii="Times New Roman" w:hAnsi="Times New Roman" w:cs="Times New Roman"/>
          <w:kern w:val="2"/>
          <w:sz w:val="22"/>
          <w:szCs w:val="22"/>
          <w14:ligatures w14:val="none"/>
        </w:rPr>
        <w:t>Гаврильчик</w:t>
      </w:r>
      <w:proofErr w:type="spellEnd"/>
      <w:r w:rsidRPr="00A465A9">
        <w:rPr>
          <w:rFonts w:ascii="Times New Roman" w:hAnsi="Times New Roman" w:cs="Times New Roman"/>
          <w:kern w:val="2"/>
          <w:sz w:val="22"/>
          <w:szCs w:val="22"/>
          <w14:ligatures w14:val="none"/>
        </w:rPr>
        <w:t xml:space="preserve">,  Максим Гриб, Дарія Гончаренко, Марія </w:t>
      </w:r>
      <w:proofErr w:type="spellStart"/>
      <w:r w:rsidRPr="00A465A9">
        <w:rPr>
          <w:rFonts w:ascii="Times New Roman" w:hAnsi="Times New Roman" w:cs="Times New Roman"/>
          <w:kern w:val="2"/>
          <w:sz w:val="22"/>
          <w:szCs w:val="22"/>
          <w14:ligatures w14:val="none"/>
        </w:rPr>
        <w:t>Ємшанова</w:t>
      </w:r>
      <w:proofErr w:type="spellEnd"/>
      <w:r w:rsidRPr="00A465A9">
        <w:rPr>
          <w:rFonts w:ascii="Times New Roman" w:hAnsi="Times New Roman" w:cs="Times New Roman"/>
          <w:kern w:val="2"/>
          <w:sz w:val="22"/>
          <w:szCs w:val="22"/>
          <w14:ligatures w14:val="none"/>
        </w:rPr>
        <w:t xml:space="preserve"> та Євгенія Бахмач.</w:t>
      </w:r>
    </w:p>
    <w:p w14:paraId="3C17E284"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На базі Академії проведено низку культурно-мистецьких заходів, які мали виховне значення для формування професійних музикантів та організаторів культурно-мистецьких  процесів. За ініціативи студентської ради Академії були організовані  концерти-вітання з нагоди  Дня працівників освіти,  Міжнародного дня студента та Різдвяних свят. </w:t>
      </w:r>
    </w:p>
    <w:p w14:paraId="58EA2EF9"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У підготовці та проведенні цих заходів взяли участь студенти всіх кафедр та предметно-циклових комісій.</w:t>
      </w:r>
    </w:p>
    <w:p w14:paraId="2B18DBBA"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Студенти підготували та розмістили на сайті Академії та у соціальних мережах </w:t>
      </w:r>
      <w:proofErr w:type="spellStart"/>
      <w:r w:rsidRPr="00A465A9">
        <w:rPr>
          <w:rFonts w:ascii="Times New Roman" w:hAnsi="Times New Roman" w:cs="Times New Roman"/>
          <w:kern w:val="2"/>
          <w:sz w:val="22"/>
          <w:szCs w:val="22"/>
          <w14:ligatures w14:val="none"/>
        </w:rPr>
        <w:t>відеовітання</w:t>
      </w:r>
      <w:proofErr w:type="spellEnd"/>
      <w:r w:rsidRPr="00A465A9">
        <w:rPr>
          <w:rFonts w:ascii="Times New Roman" w:hAnsi="Times New Roman" w:cs="Times New Roman"/>
          <w:kern w:val="2"/>
          <w:sz w:val="22"/>
          <w:szCs w:val="22"/>
          <w14:ligatures w14:val="none"/>
        </w:rPr>
        <w:t xml:space="preserve"> до  Дня слов'янської  писемності та мови і  до Дня матері. </w:t>
      </w:r>
    </w:p>
    <w:p w14:paraId="73B23D2B"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Представники органів студентського самоврядування активно працюють у складі вченої ради Академії та стипендіальної комісії. </w:t>
      </w:r>
    </w:p>
    <w:p w14:paraId="17E18938"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Цікавими були концертна програма «Ліричні мініатюри», присвячена Дню закоханих, мюзикл композитора Анатолія Карпенка «Готель прощань – готель надій: від автора до слухача», концерт «Вокальний марафон», присвячений Міжнародному Дню музики, концерт-лекція «Вокальний світ Миколи Лисенка. Спогади про Майстра»,  в ході якої нащадок славетного композитора, заслужений діяч мистецтв України, доцент кафедри «Мистецтво співу» М. В. Лисенко поділився з присутніми спогадами про особистість митця, розповів про цікаві моменти в житті композитора, його творчість, звучали твори </w:t>
      </w:r>
      <w:proofErr w:type="spellStart"/>
      <w:r w:rsidRPr="00A465A9">
        <w:rPr>
          <w:rFonts w:ascii="Times New Roman" w:hAnsi="Times New Roman" w:cs="Times New Roman"/>
          <w:kern w:val="2"/>
          <w:sz w:val="22"/>
          <w:szCs w:val="22"/>
          <w14:ligatures w14:val="none"/>
        </w:rPr>
        <w:t>М.В.Лисенка</w:t>
      </w:r>
      <w:proofErr w:type="spellEnd"/>
      <w:r w:rsidRPr="00A465A9">
        <w:rPr>
          <w:rFonts w:ascii="Times New Roman" w:hAnsi="Times New Roman" w:cs="Times New Roman"/>
          <w:kern w:val="2"/>
          <w:sz w:val="22"/>
          <w:szCs w:val="22"/>
          <w14:ligatures w14:val="none"/>
        </w:rPr>
        <w:t xml:space="preserve">. </w:t>
      </w:r>
    </w:p>
    <w:p w14:paraId="4259E0B7" w14:textId="7E65028B"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Варто відзначити  вечір з нагоди  90-річчя від дня народження Анатолія Тимофійовича Авдієвського – Народного артиста України, багаторічного головного диригента Національного заслуженого академічного українського народного хору імені Григорія Верьовки. Звучали спогади про </w:t>
      </w:r>
      <w:proofErr w:type="spellStart"/>
      <w:r w:rsidRPr="00A465A9">
        <w:rPr>
          <w:rFonts w:ascii="Times New Roman" w:hAnsi="Times New Roman" w:cs="Times New Roman"/>
          <w:kern w:val="2"/>
          <w:sz w:val="22"/>
          <w:szCs w:val="22"/>
          <w14:ligatures w14:val="none"/>
        </w:rPr>
        <w:t>А.Т.Авдієвського</w:t>
      </w:r>
      <w:proofErr w:type="spellEnd"/>
      <w:r w:rsidRPr="00A465A9">
        <w:rPr>
          <w:rFonts w:ascii="Times New Roman" w:hAnsi="Times New Roman" w:cs="Times New Roman"/>
          <w:kern w:val="2"/>
          <w:sz w:val="22"/>
          <w:szCs w:val="22"/>
          <w14:ligatures w14:val="none"/>
        </w:rPr>
        <w:t xml:space="preserve">, народні пісні та авторські пісні  </w:t>
      </w:r>
      <w:proofErr w:type="spellStart"/>
      <w:r w:rsidRPr="00A465A9">
        <w:rPr>
          <w:rFonts w:ascii="Times New Roman" w:hAnsi="Times New Roman" w:cs="Times New Roman"/>
          <w:kern w:val="2"/>
          <w:sz w:val="22"/>
          <w:szCs w:val="22"/>
          <w14:ligatures w14:val="none"/>
        </w:rPr>
        <w:t>А.Т.Авдієвського</w:t>
      </w:r>
      <w:proofErr w:type="spellEnd"/>
      <w:r w:rsidRPr="00A465A9">
        <w:rPr>
          <w:rFonts w:ascii="Times New Roman" w:hAnsi="Times New Roman" w:cs="Times New Roman"/>
          <w:kern w:val="2"/>
          <w:sz w:val="22"/>
          <w:szCs w:val="22"/>
          <w14:ligatures w14:val="none"/>
        </w:rPr>
        <w:t>.</w:t>
      </w:r>
    </w:p>
    <w:p w14:paraId="0D0EAF3D" w14:textId="465101C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Відзначенню Дня Європи  був присвячений концерт студентів спеціалізації «Спів» - «Вокальна музика європейських композиторів».</w:t>
      </w:r>
    </w:p>
    <w:p w14:paraId="07657A13" w14:textId="61A8AD5B"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Професійному становленню здобувачів освіти сприяли творчі зустрічі з видатними діячами мистецтв народним артистом України, скрипалем, професором кафедри музичного мистецтва естради Академії Кирилом Стеценком та народним артистом України, Лауреатом Національної премії України </w:t>
      </w:r>
      <w:proofErr w:type="spellStart"/>
      <w:r w:rsidRPr="00A465A9">
        <w:rPr>
          <w:rFonts w:ascii="Times New Roman" w:hAnsi="Times New Roman" w:cs="Times New Roman"/>
          <w:kern w:val="2"/>
          <w:sz w:val="22"/>
          <w:szCs w:val="22"/>
          <w14:ligatures w14:val="none"/>
        </w:rPr>
        <w:t>ім.Т.Г.Шевченка</w:t>
      </w:r>
      <w:proofErr w:type="spellEnd"/>
      <w:r w:rsidRPr="00A465A9">
        <w:rPr>
          <w:rFonts w:ascii="Times New Roman" w:hAnsi="Times New Roman" w:cs="Times New Roman"/>
          <w:kern w:val="2"/>
          <w:sz w:val="22"/>
          <w:szCs w:val="22"/>
          <w14:ligatures w14:val="none"/>
        </w:rPr>
        <w:t xml:space="preserve">  Тарасом Петриненком.</w:t>
      </w:r>
    </w:p>
    <w:p w14:paraId="5B08E63F" w14:textId="7F93646B"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Викладачі Академії беруть участь в роботі журі престижних Міжнародних та Всеукраїнських конкурсів та фестивалів, що сприяє поширенню інформації про навчальний заклад в мистецькому середовищі України та серед потенційних абітурієнтів. Зокрема, голова предметно-циклової комісії «Народна хореографія»  </w:t>
      </w:r>
      <w:proofErr w:type="spellStart"/>
      <w:r w:rsidRPr="00A465A9">
        <w:rPr>
          <w:rFonts w:ascii="Times New Roman" w:hAnsi="Times New Roman" w:cs="Times New Roman"/>
          <w:kern w:val="2"/>
          <w:sz w:val="22"/>
          <w:szCs w:val="22"/>
          <w14:ligatures w14:val="none"/>
        </w:rPr>
        <w:t>Т.В.Борисенко</w:t>
      </w:r>
      <w:proofErr w:type="spellEnd"/>
      <w:r w:rsidRPr="00A465A9">
        <w:rPr>
          <w:rFonts w:ascii="Times New Roman" w:hAnsi="Times New Roman" w:cs="Times New Roman"/>
          <w:kern w:val="2"/>
          <w:sz w:val="22"/>
          <w:szCs w:val="22"/>
          <w14:ligatures w14:val="none"/>
        </w:rPr>
        <w:t>, голова предметно-циклової комісії «Видовищно-театралізовані заходи» Маслова-</w:t>
      </w:r>
      <w:proofErr w:type="spellStart"/>
      <w:r w:rsidRPr="00A465A9">
        <w:rPr>
          <w:rFonts w:ascii="Times New Roman" w:hAnsi="Times New Roman" w:cs="Times New Roman"/>
          <w:kern w:val="2"/>
          <w:sz w:val="22"/>
          <w:szCs w:val="22"/>
          <w14:ligatures w14:val="none"/>
        </w:rPr>
        <w:t>Лисичкіна</w:t>
      </w:r>
      <w:proofErr w:type="spellEnd"/>
      <w:r w:rsidRPr="00A465A9">
        <w:rPr>
          <w:rFonts w:ascii="Times New Roman" w:hAnsi="Times New Roman" w:cs="Times New Roman"/>
          <w:kern w:val="2"/>
          <w:sz w:val="22"/>
          <w:szCs w:val="22"/>
          <w14:ligatures w14:val="none"/>
        </w:rPr>
        <w:t xml:space="preserve"> І.А викладач освітньо-професійної програми «Сценічне мистецтво» Любота В.В.</w:t>
      </w:r>
    </w:p>
    <w:p w14:paraId="7F75D354" w14:textId="4BBB3EE9"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Академія розвиває співпрацю з багатьма  закладами культурно-мистецької сфери. На даний час підписано і діє 48 угод про співробітництво. Протягом минулого навчального року укладено 9  додаткових угод, зокрема, з ПП СПМ  ЗЗ «Межигір’я» , Центром комплексної реабілітації  для дітей та молоді з інвалідністю Оболонського району </w:t>
      </w:r>
      <w:proofErr w:type="spellStart"/>
      <w:r w:rsidRPr="00A465A9">
        <w:rPr>
          <w:rFonts w:ascii="Times New Roman" w:hAnsi="Times New Roman" w:cs="Times New Roman"/>
          <w:kern w:val="2"/>
          <w:sz w:val="22"/>
          <w:szCs w:val="22"/>
          <w14:ligatures w14:val="none"/>
        </w:rPr>
        <w:t>м.Києва</w:t>
      </w:r>
      <w:proofErr w:type="spellEnd"/>
      <w:r w:rsidRPr="00A465A9">
        <w:rPr>
          <w:rFonts w:ascii="Times New Roman" w:hAnsi="Times New Roman" w:cs="Times New Roman"/>
          <w:kern w:val="2"/>
          <w:sz w:val="22"/>
          <w:szCs w:val="22"/>
          <w14:ligatures w14:val="none"/>
        </w:rPr>
        <w:t xml:space="preserve">, дитячою музичною школою №21 Дарницького району </w:t>
      </w:r>
      <w:proofErr w:type="spellStart"/>
      <w:r w:rsidRPr="00A465A9">
        <w:rPr>
          <w:rFonts w:ascii="Times New Roman" w:hAnsi="Times New Roman" w:cs="Times New Roman"/>
          <w:kern w:val="2"/>
          <w:sz w:val="22"/>
          <w:szCs w:val="22"/>
          <w14:ligatures w14:val="none"/>
        </w:rPr>
        <w:t>м.Києва</w:t>
      </w:r>
      <w:proofErr w:type="spellEnd"/>
      <w:r w:rsidRPr="00A465A9">
        <w:rPr>
          <w:rFonts w:ascii="Times New Roman" w:hAnsi="Times New Roman" w:cs="Times New Roman"/>
          <w:kern w:val="2"/>
          <w:sz w:val="22"/>
          <w:szCs w:val="22"/>
          <w14:ligatures w14:val="none"/>
        </w:rPr>
        <w:t xml:space="preserve">, Васильківською дитячою школою мистецтв, дитячою школою мистецтв №5  ім. Л.М. Венедиктова Оболонського району </w:t>
      </w:r>
      <w:proofErr w:type="spellStart"/>
      <w:r w:rsidRPr="00A465A9">
        <w:rPr>
          <w:rFonts w:ascii="Times New Roman" w:hAnsi="Times New Roman" w:cs="Times New Roman"/>
          <w:kern w:val="2"/>
          <w:sz w:val="22"/>
          <w:szCs w:val="22"/>
          <w14:ligatures w14:val="none"/>
        </w:rPr>
        <w:t>м.Києва</w:t>
      </w:r>
      <w:proofErr w:type="spellEnd"/>
      <w:r w:rsidRPr="00A465A9">
        <w:rPr>
          <w:rFonts w:ascii="Times New Roman" w:hAnsi="Times New Roman" w:cs="Times New Roman"/>
          <w:kern w:val="2"/>
          <w:sz w:val="22"/>
          <w:szCs w:val="22"/>
          <w14:ligatures w14:val="none"/>
        </w:rPr>
        <w:t xml:space="preserve">,  Національною академією педагогічних наук, Вінницьким державним  педагогічним університетом </w:t>
      </w:r>
      <w:proofErr w:type="spellStart"/>
      <w:r w:rsidRPr="00A465A9">
        <w:rPr>
          <w:rFonts w:ascii="Times New Roman" w:hAnsi="Times New Roman" w:cs="Times New Roman"/>
          <w:kern w:val="2"/>
          <w:sz w:val="22"/>
          <w:szCs w:val="22"/>
          <w14:ligatures w14:val="none"/>
        </w:rPr>
        <w:t>ім.М.Коцюбинського</w:t>
      </w:r>
      <w:proofErr w:type="spellEnd"/>
      <w:r w:rsidRPr="00A465A9">
        <w:rPr>
          <w:rFonts w:ascii="Times New Roman" w:hAnsi="Times New Roman" w:cs="Times New Roman"/>
          <w:kern w:val="2"/>
          <w:sz w:val="22"/>
          <w:szCs w:val="22"/>
          <w14:ligatures w14:val="none"/>
        </w:rPr>
        <w:t xml:space="preserve">,  Тернопільським  національним педагогічним університетом  </w:t>
      </w:r>
      <w:proofErr w:type="spellStart"/>
      <w:r w:rsidRPr="00A465A9">
        <w:rPr>
          <w:rFonts w:ascii="Times New Roman" w:hAnsi="Times New Roman" w:cs="Times New Roman"/>
          <w:kern w:val="2"/>
          <w:sz w:val="22"/>
          <w:szCs w:val="22"/>
          <w14:ligatures w14:val="none"/>
        </w:rPr>
        <w:t>ім.В.Гнатюка</w:t>
      </w:r>
      <w:proofErr w:type="spellEnd"/>
      <w:r w:rsidRPr="00A465A9">
        <w:rPr>
          <w:rFonts w:ascii="Times New Roman" w:hAnsi="Times New Roman" w:cs="Times New Roman"/>
          <w:kern w:val="2"/>
          <w:sz w:val="22"/>
          <w:szCs w:val="22"/>
          <w14:ligatures w14:val="none"/>
        </w:rPr>
        <w:t xml:space="preserve">,  Музеєм видатних діячів української культури.  </w:t>
      </w:r>
    </w:p>
    <w:p w14:paraId="6639328D" w14:textId="1C42DA3E"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Завдяки співробітництву з громадською організацією YELLOW BLUE STRATEGY  протягом минулого навчального року один з кращих студентів Академії Євгеній </w:t>
      </w:r>
      <w:proofErr w:type="spellStart"/>
      <w:r w:rsidRPr="00A465A9">
        <w:rPr>
          <w:rFonts w:ascii="Times New Roman" w:hAnsi="Times New Roman" w:cs="Times New Roman"/>
          <w:kern w:val="2"/>
          <w:sz w:val="22"/>
          <w:szCs w:val="22"/>
          <w14:ligatures w14:val="none"/>
        </w:rPr>
        <w:t>Халимон</w:t>
      </w:r>
      <w:proofErr w:type="spellEnd"/>
      <w:r w:rsidRPr="00A465A9">
        <w:rPr>
          <w:rFonts w:ascii="Times New Roman" w:hAnsi="Times New Roman" w:cs="Times New Roman"/>
          <w:kern w:val="2"/>
          <w:sz w:val="22"/>
          <w:szCs w:val="22"/>
          <w14:ligatures w14:val="none"/>
        </w:rPr>
        <w:t xml:space="preserve"> отримував іменну </w:t>
      </w:r>
      <w:r w:rsidRPr="00A465A9">
        <w:rPr>
          <w:rFonts w:ascii="Times New Roman" w:hAnsi="Times New Roman" w:cs="Times New Roman"/>
          <w:kern w:val="2"/>
          <w:sz w:val="22"/>
          <w:szCs w:val="22"/>
          <w14:ligatures w14:val="none"/>
        </w:rPr>
        <w:lastRenderedPageBreak/>
        <w:t xml:space="preserve">стипендію від цієї організації. </w:t>
      </w:r>
    </w:p>
    <w:p w14:paraId="3B5540F0" w14:textId="01224F24"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Профорієнтаційна робота завжди посідала важливе місце  в діяльності Академії.  Наприкінці березня  традиційно проведено День відкритих дверей. Захід відбувався в режимі онлайн та </w:t>
      </w:r>
      <w:proofErr w:type="spellStart"/>
      <w:r w:rsidRPr="00A465A9">
        <w:rPr>
          <w:rFonts w:ascii="Times New Roman" w:hAnsi="Times New Roman" w:cs="Times New Roman"/>
          <w:kern w:val="2"/>
          <w:sz w:val="22"/>
          <w:szCs w:val="22"/>
          <w14:ligatures w14:val="none"/>
        </w:rPr>
        <w:t>офлайн</w:t>
      </w:r>
      <w:proofErr w:type="spellEnd"/>
      <w:r w:rsidRPr="00A465A9">
        <w:rPr>
          <w:rFonts w:ascii="Times New Roman" w:hAnsi="Times New Roman" w:cs="Times New Roman"/>
          <w:kern w:val="2"/>
          <w:sz w:val="22"/>
          <w:szCs w:val="22"/>
          <w14:ligatures w14:val="none"/>
        </w:rPr>
        <w:t>. Всі кафедри та предметно-циклові комісії презентували свої напрями діяльності і творчі  здобутки в соцмережах та консультували майбутніх відвідувачів в стінах Академії.</w:t>
      </w:r>
    </w:p>
    <w:p w14:paraId="4CD2916C"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Активно відбувалися виїзди викладачів та студентів Академії з профорієнтаційною місією до дитячих мистецьких шкіл Київської області. Зокрема, шкіл мистецтв </w:t>
      </w:r>
      <w:proofErr w:type="spellStart"/>
      <w:r w:rsidRPr="00A465A9">
        <w:rPr>
          <w:rFonts w:ascii="Times New Roman" w:hAnsi="Times New Roman" w:cs="Times New Roman"/>
          <w:kern w:val="2"/>
          <w:sz w:val="22"/>
          <w:szCs w:val="22"/>
          <w14:ligatures w14:val="none"/>
        </w:rPr>
        <w:t>мм.Ірпінь</w:t>
      </w:r>
      <w:proofErr w:type="spellEnd"/>
      <w:r w:rsidRPr="00A465A9">
        <w:rPr>
          <w:rFonts w:ascii="Times New Roman" w:hAnsi="Times New Roman" w:cs="Times New Roman"/>
          <w:kern w:val="2"/>
          <w:sz w:val="22"/>
          <w:szCs w:val="22"/>
          <w14:ligatures w14:val="none"/>
        </w:rPr>
        <w:t xml:space="preserve">, Буча, Васильків, Біла Церква, Яготин,  дитячих музичних шкіл  смт Згурівка, Баришівка, мм. Яготин, Тараща, Бровари, молодіжних центрів </w:t>
      </w:r>
      <w:proofErr w:type="spellStart"/>
      <w:r w:rsidRPr="00A465A9">
        <w:rPr>
          <w:rFonts w:ascii="Times New Roman" w:hAnsi="Times New Roman" w:cs="Times New Roman"/>
          <w:kern w:val="2"/>
          <w:sz w:val="22"/>
          <w:szCs w:val="22"/>
          <w14:ligatures w14:val="none"/>
        </w:rPr>
        <w:t>мм.Фастів</w:t>
      </w:r>
      <w:proofErr w:type="spellEnd"/>
      <w:r w:rsidRPr="00A465A9">
        <w:rPr>
          <w:rFonts w:ascii="Times New Roman" w:hAnsi="Times New Roman" w:cs="Times New Roman"/>
          <w:kern w:val="2"/>
          <w:sz w:val="22"/>
          <w:szCs w:val="22"/>
          <w14:ligatures w14:val="none"/>
        </w:rPr>
        <w:t xml:space="preserve"> та Бориспіль,  дитячої музичної школи №21 Дарницького району міста Києва, дитячої школа мистецтв Оболонського району </w:t>
      </w:r>
      <w:proofErr w:type="spellStart"/>
      <w:r w:rsidRPr="00A465A9">
        <w:rPr>
          <w:rFonts w:ascii="Times New Roman" w:hAnsi="Times New Roman" w:cs="Times New Roman"/>
          <w:kern w:val="2"/>
          <w:sz w:val="22"/>
          <w:szCs w:val="22"/>
          <w14:ligatures w14:val="none"/>
        </w:rPr>
        <w:t>м.Києва</w:t>
      </w:r>
      <w:proofErr w:type="spellEnd"/>
      <w:r w:rsidRPr="00A465A9">
        <w:rPr>
          <w:rFonts w:ascii="Times New Roman" w:hAnsi="Times New Roman" w:cs="Times New Roman"/>
          <w:kern w:val="2"/>
          <w:sz w:val="22"/>
          <w:szCs w:val="22"/>
          <w14:ligatures w14:val="none"/>
        </w:rPr>
        <w:t xml:space="preserve">,  гімназії «Академія» </w:t>
      </w:r>
      <w:proofErr w:type="spellStart"/>
      <w:r w:rsidRPr="00A465A9">
        <w:rPr>
          <w:rFonts w:ascii="Times New Roman" w:hAnsi="Times New Roman" w:cs="Times New Roman"/>
          <w:kern w:val="2"/>
          <w:sz w:val="22"/>
          <w:szCs w:val="22"/>
          <w14:ligatures w14:val="none"/>
        </w:rPr>
        <w:t>м.Києва</w:t>
      </w:r>
      <w:proofErr w:type="spellEnd"/>
      <w:r w:rsidRPr="00A465A9">
        <w:rPr>
          <w:rFonts w:ascii="Times New Roman" w:hAnsi="Times New Roman" w:cs="Times New Roman"/>
          <w:kern w:val="2"/>
          <w:sz w:val="22"/>
          <w:szCs w:val="22"/>
          <w14:ligatures w14:val="none"/>
        </w:rPr>
        <w:t xml:space="preserve">. </w:t>
      </w:r>
    </w:p>
    <w:p w14:paraId="4521BF37"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Важливою складовою профорієнтаційної діяльності  Академії є участь викладачів та студентів в роботі методичного об’єднання викладачів дитячих шкіл естетичного виховання Київської області.</w:t>
      </w:r>
    </w:p>
    <w:p w14:paraId="3AB178CC"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Протягом навчального року на базі всіх предметно-циклових комісій та кафедр проводилися в режимі онлайн та наживо  різні методичні заходи майстер-класи,  семінари-практикуми,  відкриті </w:t>
      </w:r>
      <w:proofErr w:type="spellStart"/>
      <w:r w:rsidRPr="00A465A9">
        <w:rPr>
          <w:rFonts w:ascii="Times New Roman" w:hAnsi="Times New Roman" w:cs="Times New Roman"/>
          <w:kern w:val="2"/>
          <w:sz w:val="22"/>
          <w:szCs w:val="22"/>
          <w14:ligatures w14:val="none"/>
        </w:rPr>
        <w:t>уроки</w:t>
      </w:r>
      <w:proofErr w:type="spellEnd"/>
      <w:r w:rsidRPr="00A465A9">
        <w:rPr>
          <w:rFonts w:ascii="Times New Roman" w:hAnsi="Times New Roman" w:cs="Times New Roman"/>
          <w:kern w:val="2"/>
          <w:sz w:val="22"/>
          <w:szCs w:val="22"/>
          <w14:ligatures w14:val="none"/>
        </w:rPr>
        <w:t xml:space="preserve"> тощо.</w:t>
      </w:r>
    </w:p>
    <w:p w14:paraId="4573FF74" w14:textId="77777777" w:rsidR="00545400" w:rsidRPr="00A465A9" w:rsidRDefault="00545400" w:rsidP="00A465A9">
      <w:pPr>
        <w:widowControl w:val="0"/>
        <w:spacing w:after="0"/>
        <w:ind w:firstLine="567"/>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Варто відзначити цікавий  науково-мистецький </w:t>
      </w:r>
      <w:proofErr w:type="spellStart"/>
      <w:r w:rsidRPr="00A465A9">
        <w:rPr>
          <w:rFonts w:ascii="Times New Roman" w:hAnsi="Times New Roman" w:cs="Times New Roman"/>
          <w:kern w:val="2"/>
          <w:sz w:val="22"/>
          <w:szCs w:val="22"/>
          <w14:ligatures w14:val="none"/>
        </w:rPr>
        <w:t>проєкт</w:t>
      </w:r>
      <w:proofErr w:type="spellEnd"/>
      <w:r w:rsidRPr="00A465A9">
        <w:rPr>
          <w:rFonts w:ascii="Times New Roman" w:hAnsi="Times New Roman" w:cs="Times New Roman"/>
          <w:kern w:val="2"/>
          <w:sz w:val="22"/>
          <w:szCs w:val="22"/>
          <w14:ligatures w14:val="none"/>
        </w:rPr>
        <w:t xml:space="preserve"> «Музична творчість Анатолія Пашкевича у пісенному репертуарі народних колективів», підготовлений кафедрою та предметно-цикловою комісією «Мистецтво співу», онлайн-семінар «Всесвітньо відомі хореографи» підготовлений ПЦК «Народна хореографія».</w:t>
      </w:r>
    </w:p>
    <w:p w14:paraId="0E1BDAB6" w14:textId="77777777"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 складних умовах воєнного часу  керівники </w:t>
      </w:r>
      <w:proofErr w:type="spellStart"/>
      <w:r w:rsidRPr="00A465A9">
        <w:rPr>
          <w:rFonts w:ascii="Times New Roman" w:hAnsi="Times New Roman" w:cs="Times New Roman"/>
          <w:kern w:val="2"/>
          <w:sz w:val="22"/>
          <w:szCs w:val="22"/>
          <w14:ligatures w14:val="none"/>
        </w:rPr>
        <w:t>академгруп</w:t>
      </w:r>
      <w:proofErr w:type="spellEnd"/>
      <w:r w:rsidRPr="00A465A9">
        <w:rPr>
          <w:rFonts w:ascii="Times New Roman" w:hAnsi="Times New Roman" w:cs="Times New Roman"/>
          <w:kern w:val="2"/>
          <w:sz w:val="22"/>
          <w:szCs w:val="22"/>
          <w14:ligatures w14:val="none"/>
        </w:rPr>
        <w:t xml:space="preserve"> турбувалися про дозвілля студентів, намагалися зробити його цікавим і змістовним. Зокрема, це перегляд вистав театру «Особистості»,  Національних академічних драматичних театрів імені Івана Франка та імені Лесі Українки. Відвідання інтерактивних виставок «Зірка сходить»  «Додому на Різдво», «Українська зима» ( Український дім,  Музей історії Києва).</w:t>
      </w:r>
    </w:p>
    <w:p w14:paraId="5DA23C3A" w14:textId="08B2C94E" w:rsidR="00545400" w:rsidRPr="00A465A9" w:rsidRDefault="00545400" w:rsidP="00A465A9">
      <w:pPr>
        <w:spacing w:after="0" w:line="256" w:lineRule="auto"/>
        <w:ind w:right="142"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  Академії налагоджена робота  щодо стипендіального забезпечення студентів. Розроблено і діє положення про стипендіальне забезпечення.  Відповідно до рейтингу студенти отримують академічні стипендії, а ті студенти, які навчаються за </w:t>
      </w:r>
      <w:proofErr w:type="spellStart"/>
      <w:r w:rsidRPr="00A465A9">
        <w:rPr>
          <w:rFonts w:ascii="Times New Roman" w:hAnsi="Times New Roman" w:cs="Times New Roman"/>
          <w:kern w:val="2"/>
          <w:sz w:val="22"/>
          <w:szCs w:val="22"/>
          <w14:ligatures w14:val="none"/>
        </w:rPr>
        <w:t>бюджентні</w:t>
      </w:r>
      <w:proofErr w:type="spellEnd"/>
      <w:r w:rsidRPr="00A465A9">
        <w:rPr>
          <w:rFonts w:ascii="Times New Roman" w:hAnsi="Times New Roman" w:cs="Times New Roman"/>
          <w:kern w:val="2"/>
          <w:sz w:val="22"/>
          <w:szCs w:val="22"/>
          <w14:ligatures w14:val="none"/>
        </w:rPr>
        <w:t xml:space="preserve"> кошти і мають певні пільгові категорії отримують соціальні стипендії. </w:t>
      </w:r>
    </w:p>
    <w:p w14:paraId="33ED5B2E" w14:textId="77777777" w:rsidR="00545400" w:rsidRPr="00A465A9" w:rsidRDefault="00545400" w:rsidP="00A465A9">
      <w:pPr>
        <w:widowControl w:val="0"/>
        <w:spacing w:after="0"/>
        <w:ind w:right="142"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Нарахування стипендій  відбувається у відповідності до чинних нормативно-правових документів. </w:t>
      </w:r>
    </w:p>
    <w:p w14:paraId="33CFD2F2" w14:textId="77777777" w:rsidR="00545400" w:rsidRPr="00A465A9" w:rsidRDefault="00545400" w:rsidP="00A465A9">
      <w:pPr>
        <w:widowControl w:val="0"/>
        <w:spacing w:after="0"/>
        <w:ind w:right="142" w:firstLine="564"/>
        <w:jc w:val="both"/>
        <w:rPr>
          <w:rFonts w:ascii="Times New Roman" w:hAnsi="Times New Roman" w:cs="Times New Roman"/>
          <w:color w:val="121117"/>
          <w:kern w:val="2"/>
          <w:sz w:val="22"/>
          <w:szCs w:val="22"/>
          <w14:ligatures w14:val="none"/>
        </w:rPr>
      </w:pPr>
      <w:r w:rsidRPr="00A465A9">
        <w:rPr>
          <w:rFonts w:ascii="Times New Roman" w:hAnsi="Times New Roman" w:cs="Times New Roman"/>
          <w:kern w:val="2"/>
          <w:sz w:val="22"/>
          <w:szCs w:val="22"/>
          <w14:ligatures w14:val="none"/>
        </w:rPr>
        <w:t xml:space="preserve"> </w:t>
      </w:r>
      <w:r w:rsidRPr="00A465A9">
        <w:rPr>
          <w:rFonts w:ascii="Times New Roman" w:hAnsi="Times New Roman" w:cs="Times New Roman"/>
          <w:color w:val="121117"/>
          <w:kern w:val="2"/>
          <w:sz w:val="22"/>
          <w:szCs w:val="22"/>
          <w14:ligatures w14:val="none"/>
        </w:rPr>
        <w:t xml:space="preserve">Важлива подія для Академії  -  утворення і перше засідання (у лютому 2024 року)    Наглядової ради, яка  покликана  сприяти діяльності Академії та її розвитку.  </w:t>
      </w:r>
    </w:p>
    <w:p w14:paraId="46DC6295" w14:textId="1E6EE245"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В 2023- 2024 навчальному  році  </w:t>
      </w:r>
      <w:r w:rsidRPr="00A465A9">
        <w:rPr>
          <w:rFonts w:ascii="Times New Roman" w:hAnsi="Times New Roman" w:cs="Times New Roman"/>
          <w:b/>
          <w:bCs/>
          <w:kern w:val="2"/>
          <w:sz w:val="22"/>
          <w:szCs w:val="22"/>
          <w14:ligatures w14:val="none"/>
        </w:rPr>
        <w:t xml:space="preserve">бухгалтерська  служба  </w:t>
      </w:r>
      <w:r w:rsidRPr="00A465A9">
        <w:rPr>
          <w:rFonts w:ascii="Times New Roman" w:hAnsi="Times New Roman" w:cs="Times New Roman"/>
          <w:kern w:val="2"/>
          <w:sz w:val="22"/>
          <w:szCs w:val="22"/>
          <w14:ligatures w14:val="none"/>
        </w:rPr>
        <w:t>«Академії мистецтв імені Павла Чубинського» здійснювала реалізацію державної фінансової політики у сфері освіти. </w:t>
      </w:r>
    </w:p>
    <w:p w14:paraId="0FBED1B6" w14:textId="6969536F"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Відповідно до покладених завдань та функцій бухгалтерська  служба   складає і забезпечує виконання бюджету Академії. Складає бюджетний запит Академії  та подає його на перевірку відповідності законодавству в установлені строки до Головного управління </w:t>
      </w:r>
      <w:proofErr w:type="spellStart"/>
      <w:r w:rsidRPr="00A465A9">
        <w:rPr>
          <w:rFonts w:ascii="Times New Roman" w:hAnsi="Times New Roman" w:cs="Times New Roman"/>
          <w:kern w:val="2"/>
          <w:sz w:val="22"/>
          <w:szCs w:val="22"/>
          <w14:ligatures w14:val="none"/>
        </w:rPr>
        <w:t>Держказначейської</w:t>
      </w:r>
      <w:proofErr w:type="spellEnd"/>
      <w:r w:rsidRPr="00A465A9">
        <w:rPr>
          <w:rFonts w:ascii="Times New Roman" w:hAnsi="Times New Roman" w:cs="Times New Roman"/>
          <w:kern w:val="2"/>
          <w:sz w:val="22"/>
          <w:szCs w:val="22"/>
          <w14:ligatures w14:val="none"/>
        </w:rPr>
        <w:t xml:space="preserve"> служби України  в Києві.  Складає розпис доходів і видатків бюджету з помісячним розподілом, забезпечує виконання бюджету, проводить у встановленому порядку розрахунки. Складає та подає до  ДКСУ  кошториси, плани асигнувань загального та спеціального фондів бюджету, плани використання коштів Академії,  який  фінансується з обласного бюджету. Складає та затверджує штатні розписи  Академії.</w:t>
      </w:r>
    </w:p>
    <w:p w14:paraId="267FF5F5" w14:textId="799D6051"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Організовує  виконання місцевого бюджету за доходами і видатками, забезпечує надходження доходів до місцевого бюджету та ефективне використання бюджетних коштів.</w:t>
      </w:r>
    </w:p>
    <w:p w14:paraId="160B6C62" w14:textId="1EEB25F8"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Забезпечує протягом бюджетного періоду відповідність розпису бюджету встановленим бюджетним призначенням. Веде облік змін, що вносяться в установленому порядку до затверджених призначень по доходах і видатках бюджету.</w:t>
      </w:r>
    </w:p>
    <w:p w14:paraId="4F499DCE" w14:textId="3E1C57B6"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Звітує перед   ДКСУ про  виконання  бюджету по загальному та спеціальному фондам  та  подає йому квартальні та річний звіти про його виконання.</w:t>
      </w:r>
    </w:p>
    <w:p w14:paraId="5637B623" w14:textId="77777777"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lastRenderedPageBreak/>
        <w:t xml:space="preserve">Здійснює обмін досвідом і інформацією з питань, які відповідають роботі  Академії.         </w:t>
      </w:r>
    </w:p>
    <w:p w14:paraId="10C4EECD" w14:textId="137CB2A2"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Здійснює, відповідно до затверджених у бюджеті призначень, фінансування  коштів в межах наявних фінансових ресурсів на розвиток  навчального закладу.</w:t>
      </w:r>
    </w:p>
    <w:p w14:paraId="6E09EBFC" w14:textId="77777777"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Готує пропозиції про чисельність, фонд оплати праці працівників і витрати на утримання навчального закладу.</w:t>
      </w:r>
    </w:p>
    <w:p w14:paraId="0DAF279F" w14:textId="77777777" w:rsidR="00545400" w:rsidRPr="00A465A9" w:rsidRDefault="00545400" w:rsidP="00A465A9">
      <w:pPr>
        <w:widowControl w:val="0"/>
        <w:spacing w:after="0"/>
        <w:ind w:firstLine="564"/>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Здійснює фінансову діяльність,  ведення бухгалтерського обліку та звітності по усіх видатках бюджету. Проводить інвентаризацію грошових коштів і матеріальних цінностей, достовірності обліку та звітності. Виконує іншу роботу, передбачену Бюджетним кодексом України та іншими нормативними документами.</w:t>
      </w:r>
    </w:p>
    <w:p w14:paraId="138FC905" w14:textId="56D10D30" w:rsidR="00545400" w:rsidRPr="00A465A9" w:rsidRDefault="00A465A9" w:rsidP="00A465A9">
      <w:pPr>
        <w:widowControl w:val="0"/>
        <w:spacing w:after="0"/>
        <w:ind w:firstLine="339"/>
        <w:jc w:val="both"/>
        <w:rPr>
          <w:rFonts w:ascii="Times New Roman" w:hAnsi="Times New Roman" w:cs="Times New Roman"/>
          <w:kern w:val="2"/>
          <w:sz w:val="22"/>
          <w:szCs w:val="22"/>
          <w14:ligatures w14:val="none"/>
        </w:rPr>
      </w:pPr>
      <w:r>
        <w:rPr>
          <w:rFonts w:ascii="Times New Roman" w:hAnsi="Times New Roman" w:cs="Times New Roman"/>
          <w:kern w:val="2"/>
          <w:sz w:val="22"/>
          <w:szCs w:val="22"/>
          <w14:ligatures w14:val="none"/>
        </w:rPr>
        <w:t xml:space="preserve">   </w:t>
      </w:r>
      <w:r w:rsidR="00545400" w:rsidRPr="00A465A9">
        <w:rPr>
          <w:rFonts w:ascii="Times New Roman" w:hAnsi="Times New Roman" w:cs="Times New Roman"/>
          <w:kern w:val="2"/>
          <w:sz w:val="22"/>
          <w:szCs w:val="22"/>
          <w14:ligatures w14:val="none"/>
        </w:rPr>
        <w:t>Бухгалтерською службою Академії  вчасно проводились на протязі 2023-2024 років  навчального року  нарахування та виплата в установлені строки заробітної плати працівникам, розрахунки з підзвітними особами, організаціями та установами, стипендій та коштів на харчування дітям- сиротам.</w:t>
      </w:r>
    </w:p>
    <w:p w14:paraId="0E1F7885" w14:textId="7C059C81" w:rsidR="00545400" w:rsidRPr="00A465A9" w:rsidRDefault="00326996" w:rsidP="00545400">
      <w:pPr>
        <w:widowControl w:val="0"/>
        <w:spacing w:after="0"/>
        <w:ind w:firstLine="339"/>
        <w:jc w:val="both"/>
        <w:rPr>
          <w:rFonts w:ascii="Times New Roman" w:hAnsi="Times New Roman" w:cs="Times New Roman"/>
          <w:kern w:val="2"/>
          <w:sz w:val="22"/>
          <w:szCs w:val="22"/>
          <w14:ligatures w14:val="none"/>
        </w:rPr>
      </w:pPr>
      <w:r>
        <w:rPr>
          <w:rFonts w:ascii="Times New Roman" w:hAnsi="Times New Roman" w:cs="Times New Roman"/>
          <w:kern w:val="2"/>
          <w:sz w:val="22"/>
          <w:szCs w:val="22"/>
          <w14:ligatures w14:val="none"/>
        </w:rPr>
        <w:t xml:space="preserve">  </w:t>
      </w:r>
      <w:r w:rsidR="00545400" w:rsidRPr="00A465A9">
        <w:rPr>
          <w:rFonts w:ascii="Times New Roman" w:hAnsi="Times New Roman" w:cs="Times New Roman"/>
          <w:kern w:val="2"/>
          <w:sz w:val="22"/>
          <w:szCs w:val="22"/>
          <w14:ligatures w14:val="none"/>
        </w:rPr>
        <w:t>В кінці бюджетного року працівниками  бухгалтерської служби та працівниками Академії  проведено річну інвентаризацію матеріалів, інвентаря, основних засобів, інших оборотних та необоротних активів.</w:t>
      </w:r>
    </w:p>
    <w:p w14:paraId="213F8741" w14:textId="77777777" w:rsidR="00326996" w:rsidRDefault="00A465A9" w:rsidP="00326996">
      <w:pPr>
        <w:widowControl w:val="0"/>
        <w:spacing w:after="0"/>
        <w:ind w:firstLine="339"/>
        <w:jc w:val="both"/>
        <w:rPr>
          <w:rFonts w:ascii="Times New Roman" w:hAnsi="Times New Roman" w:cs="Times New Roman"/>
          <w:kern w:val="2"/>
          <w:sz w:val="22"/>
          <w:szCs w:val="22"/>
          <w14:ligatures w14:val="none"/>
        </w:rPr>
      </w:pPr>
      <w:r>
        <w:rPr>
          <w:rFonts w:ascii="Times New Roman" w:hAnsi="Times New Roman" w:cs="Times New Roman"/>
          <w:kern w:val="2"/>
          <w:sz w:val="22"/>
          <w:szCs w:val="22"/>
          <w14:ligatures w14:val="none"/>
        </w:rPr>
        <w:t xml:space="preserve">  </w:t>
      </w:r>
      <w:r w:rsidR="00545400" w:rsidRPr="00A465A9">
        <w:rPr>
          <w:rFonts w:ascii="Times New Roman" w:hAnsi="Times New Roman" w:cs="Times New Roman"/>
          <w:kern w:val="2"/>
          <w:sz w:val="22"/>
          <w:szCs w:val="22"/>
          <w14:ligatures w14:val="none"/>
        </w:rPr>
        <w:t>Прийнято рішення Київської обласної ради восьмого скликання «Про реорганізацію Комунального закладу Київської обласної ради «</w:t>
      </w:r>
      <w:proofErr w:type="spellStart"/>
      <w:r w:rsidR="00545400" w:rsidRPr="00A465A9">
        <w:rPr>
          <w:rFonts w:ascii="Times New Roman" w:hAnsi="Times New Roman" w:cs="Times New Roman"/>
          <w:kern w:val="2"/>
          <w:sz w:val="22"/>
          <w:szCs w:val="22"/>
          <w14:ligatures w14:val="none"/>
        </w:rPr>
        <w:t>Стрітівський</w:t>
      </w:r>
      <w:proofErr w:type="spellEnd"/>
      <w:r w:rsidR="00545400" w:rsidRPr="00A465A9">
        <w:rPr>
          <w:rFonts w:ascii="Times New Roman" w:hAnsi="Times New Roman" w:cs="Times New Roman"/>
          <w:kern w:val="2"/>
          <w:sz w:val="22"/>
          <w:szCs w:val="22"/>
          <w14:ligatures w14:val="none"/>
        </w:rPr>
        <w:t xml:space="preserve"> педагогічний фаховий коледж кобзарського мистецтва»</w:t>
      </w:r>
      <w:r w:rsidR="00545400" w:rsidRPr="00A465A9">
        <w:rPr>
          <w:rFonts w:ascii="Times New Roman" w:hAnsi="Times New Roman" w:cs="Times New Roman"/>
          <w:color w:val="085296"/>
          <w:kern w:val="2"/>
          <w:sz w:val="22"/>
          <w:szCs w:val="22"/>
          <w:u w:val="single"/>
          <w14:ligatures w14:val="none"/>
        </w:rPr>
        <w:t xml:space="preserve"> </w:t>
      </w:r>
      <w:r w:rsidR="00545400" w:rsidRPr="00A465A9">
        <w:rPr>
          <w:rFonts w:ascii="Times New Roman" w:hAnsi="Times New Roman" w:cs="Times New Roman"/>
          <w:kern w:val="2"/>
          <w:sz w:val="22"/>
          <w:szCs w:val="22"/>
          <w14:ligatures w14:val="none"/>
        </w:rPr>
        <w:t xml:space="preserve">шляхом приєднання до Комунального закладу вищої освіти Київської обласної ради «Академія мистецтв імені Павла Чубинського» від 17.10.2023р. №676-21- VIII.  В результаті реорганізації  КЗВО КОР «Академія мистецтв імені Павла Чубинського» отримано додаткові необоротні активи на суму                404,4 </w:t>
      </w:r>
      <w:proofErr w:type="spellStart"/>
      <w:r w:rsidR="00545400" w:rsidRPr="00A465A9">
        <w:rPr>
          <w:rFonts w:ascii="Times New Roman" w:hAnsi="Times New Roman" w:cs="Times New Roman"/>
          <w:kern w:val="2"/>
          <w:sz w:val="22"/>
          <w:szCs w:val="22"/>
          <w14:ligatures w14:val="none"/>
        </w:rPr>
        <w:t>тис.грн</w:t>
      </w:r>
      <w:proofErr w:type="spellEnd"/>
      <w:r w:rsidR="00545400" w:rsidRPr="00A465A9">
        <w:rPr>
          <w:rFonts w:ascii="Times New Roman" w:hAnsi="Times New Roman" w:cs="Times New Roman"/>
          <w:kern w:val="2"/>
          <w:sz w:val="22"/>
          <w:szCs w:val="22"/>
          <w14:ligatures w14:val="none"/>
        </w:rPr>
        <w:t xml:space="preserve">.  </w:t>
      </w:r>
    </w:p>
    <w:p w14:paraId="667B1DAC" w14:textId="361A125F" w:rsidR="00545400" w:rsidRPr="00A465A9" w:rsidRDefault="00545400" w:rsidP="00326996">
      <w:pPr>
        <w:widowControl w:val="0"/>
        <w:spacing w:after="0"/>
        <w:ind w:firstLine="339"/>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Основним показником роботи  бухгалтерської служби є виконання бюджету. Виконання бюджету  Академії  2023 року:</w:t>
      </w:r>
    </w:p>
    <w:p w14:paraId="1C2E370A"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І. ДОХОДИ    </w:t>
      </w:r>
    </w:p>
    <w:p w14:paraId="34022F29"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За 2023 рік   надійшло коштів, отриманих як плата за послуги, в розмірі 5,5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а також доходів по загальному фонду в сумі  46,35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В  2022 році коштів, отриманих як плата за послуги,  надійшло 5,1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а доходів з місцевого бюджету 38,5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Доходи 2023 року збільшились на  7,85 млн. грн.  (19 відсотків)  в порівнянні з 2022 роком в зв’язку з розширення діяльності Академії по роботі курсів підвищення кваліфікації та симфонічного оркестру.</w:t>
      </w:r>
    </w:p>
    <w:p w14:paraId="52D7F808"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ІІ. ВИДАТКИ  </w:t>
      </w:r>
    </w:p>
    <w:p w14:paraId="42533754"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Витрати  Академії за 2023 рік складають  49,85 млн. гривень,  в тому числі  загального фонду коледжу – 46,35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спеціального фонду  - 3,5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w:t>
      </w:r>
    </w:p>
    <w:p w14:paraId="0D7E64FD"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Нараховано та </w:t>
      </w:r>
      <w:proofErr w:type="spellStart"/>
      <w:r w:rsidRPr="00A465A9">
        <w:rPr>
          <w:rFonts w:ascii="Times New Roman" w:hAnsi="Times New Roman" w:cs="Times New Roman"/>
          <w:kern w:val="2"/>
          <w:sz w:val="22"/>
          <w:szCs w:val="22"/>
          <w14:ligatures w14:val="none"/>
        </w:rPr>
        <w:t>виплачено</w:t>
      </w:r>
      <w:proofErr w:type="spellEnd"/>
      <w:r w:rsidRPr="00A465A9">
        <w:rPr>
          <w:rFonts w:ascii="Times New Roman" w:hAnsi="Times New Roman" w:cs="Times New Roman"/>
          <w:kern w:val="2"/>
          <w:sz w:val="22"/>
          <w:szCs w:val="22"/>
          <w14:ligatures w14:val="none"/>
        </w:rPr>
        <w:t xml:space="preserve"> за 2023 рік заробітну плату працівникам Академії в розмірі 36,9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в тому числі за загальним фондом  розмірі  35,4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за спеціальним фондом – 1,5 млн. гривень.  </w:t>
      </w:r>
    </w:p>
    <w:p w14:paraId="44F4FEB9"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Нарахування на заробітну плату складають – 7,9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w:t>
      </w:r>
    </w:p>
    <w:p w14:paraId="05DCDD9F"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Видатки на оплату енергоносіїв і комунальних послуг за 2023 рік становлять  460,9 тис. гривень, в тому числі за оплату водопостачання та водовідведення  10,7 тис. гривень, оплату електроенергії  207,0 тис. гривень, оплату теплоенергії  -  170,0  тис. гривень, оплату вивезення сміття – 10,8 тис. гривень , оплату телекомунікаційних послуг – 62,4 тис. гривень.</w:t>
      </w:r>
    </w:p>
    <w:p w14:paraId="052ECB25" w14:textId="6E8D05BA" w:rsidR="00545400" w:rsidRPr="00A465A9" w:rsidRDefault="00326996" w:rsidP="00326996">
      <w:pPr>
        <w:widowControl w:val="0"/>
        <w:spacing w:after="0"/>
        <w:ind w:right="142"/>
        <w:jc w:val="both"/>
        <w:rPr>
          <w:rFonts w:ascii="Times New Roman" w:hAnsi="Times New Roman" w:cs="Times New Roman"/>
          <w:kern w:val="2"/>
          <w:sz w:val="22"/>
          <w:szCs w:val="22"/>
          <w14:ligatures w14:val="none"/>
        </w:rPr>
      </w:pPr>
      <w:r>
        <w:rPr>
          <w:rFonts w:ascii="Times New Roman" w:hAnsi="Times New Roman" w:cs="Times New Roman"/>
          <w:kern w:val="2"/>
          <w:sz w:val="22"/>
          <w:szCs w:val="22"/>
          <w14:ligatures w14:val="none"/>
        </w:rPr>
        <w:t xml:space="preserve">          </w:t>
      </w:r>
      <w:r w:rsidR="00545400" w:rsidRPr="00A465A9">
        <w:rPr>
          <w:rFonts w:ascii="Times New Roman" w:hAnsi="Times New Roman" w:cs="Times New Roman"/>
          <w:kern w:val="2"/>
          <w:sz w:val="22"/>
          <w:szCs w:val="22"/>
          <w14:ligatures w14:val="none"/>
        </w:rPr>
        <w:t>На харчування  дітей-сиріт використано  97,9 тис. гривень по загальному фонду.</w:t>
      </w:r>
    </w:p>
    <w:p w14:paraId="6F340EA0" w14:textId="77777777"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Відбулися деякі позитивні моменти щодо покращення ведення бухгалтерського обліку та роботи служби в цілому.</w:t>
      </w:r>
    </w:p>
    <w:p w14:paraId="3B21F534" w14:textId="16947FCE"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w:t>
      </w:r>
      <w:r w:rsidR="00326996">
        <w:rPr>
          <w:rFonts w:ascii="Times New Roman" w:hAnsi="Times New Roman" w:cs="Times New Roman"/>
          <w:kern w:val="2"/>
          <w:sz w:val="22"/>
          <w:szCs w:val="22"/>
          <w14:ligatures w14:val="none"/>
        </w:rPr>
        <w:t xml:space="preserve">   </w:t>
      </w:r>
      <w:r w:rsidRPr="00A465A9">
        <w:rPr>
          <w:rFonts w:ascii="Times New Roman" w:hAnsi="Times New Roman" w:cs="Times New Roman"/>
          <w:kern w:val="2"/>
          <w:sz w:val="22"/>
          <w:szCs w:val="22"/>
          <w14:ligatures w14:val="none"/>
        </w:rPr>
        <w:t>В   2023- 2024  навчальному  році  бухгалтерською  службою  Академії своєчасно та в повному обсязі  надавались звіти до казначейської служби України, податкової інспекції та служби статистики, нараховувались та перераховувались податки та зобов’язання. Заробітна плата та стипендії нараховувались та виплачувались своєчасно.</w:t>
      </w:r>
    </w:p>
    <w:p w14:paraId="7A70E604" w14:textId="1D5C9B9F" w:rsidR="00545400" w:rsidRPr="00A465A9" w:rsidRDefault="00545400" w:rsidP="00326996">
      <w:pPr>
        <w:widowControl w:val="0"/>
        <w:spacing w:after="0"/>
        <w:ind w:left="142" w:right="142" w:firstLine="56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Бухгалтерія Академії  здійснювала та надавала  розрахунок бюджетних пропозицій на 2024 рік,  на підставі яких надано асигнування  на 2023 рік в розмірі 68,3  </w:t>
      </w:r>
      <w:proofErr w:type="spellStart"/>
      <w:r w:rsidRPr="00A465A9">
        <w:rPr>
          <w:rFonts w:ascii="Times New Roman" w:hAnsi="Times New Roman" w:cs="Times New Roman"/>
          <w:kern w:val="2"/>
          <w:sz w:val="22"/>
          <w:szCs w:val="22"/>
          <w14:ligatures w14:val="none"/>
        </w:rPr>
        <w:t>млн.грн</w:t>
      </w:r>
      <w:proofErr w:type="spellEnd"/>
      <w:r w:rsidRPr="00A465A9">
        <w:rPr>
          <w:rFonts w:ascii="Times New Roman" w:hAnsi="Times New Roman" w:cs="Times New Roman"/>
          <w:kern w:val="2"/>
          <w:sz w:val="22"/>
          <w:szCs w:val="22"/>
          <w14:ligatures w14:val="none"/>
        </w:rPr>
        <w:t xml:space="preserve">.  Академія  в повному обсязі забезпечена коштами на виплату заробітної плати та нарахувань на неї, виплату академічних </w:t>
      </w:r>
      <w:r w:rsidRPr="00A465A9">
        <w:rPr>
          <w:rFonts w:ascii="Times New Roman" w:hAnsi="Times New Roman" w:cs="Times New Roman"/>
          <w:kern w:val="2"/>
          <w:sz w:val="22"/>
          <w:szCs w:val="22"/>
          <w14:ligatures w14:val="none"/>
        </w:rPr>
        <w:lastRenderedPageBreak/>
        <w:t>стипендій, компенсацій на харчування дітей-сиріт та оплату  комунальних послуг.</w:t>
      </w:r>
    </w:p>
    <w:p w14:paraId="58352F39" w14:textId="78AE641C" w:rsidR="00545400" w:rsidRPr="00A465A9" w:rsidRDefault="00545400" w:rsidP="00545400">
      <w:pPr>
        <w:widowControl w:val="0"/>
        <w:spacing w:after="0"/>
        <w:ind w:left="142" w:right="142"/>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w:t>
      </w:r>
      <w:r w:rsidR="00326996">
        <w:rPr>
          <w:rFonts w:ascii="Times New Roman" w:hAnsi="Times New Roman" w:cs="Times New Roman"/>
          <w:kern w:val="2"/>
          <w:sz w:val="22"/>
          <w:szCs w:val="22"/>
          <w14:ligatures w14:val="none"/>
        </w:rPr>
        <w:t xml:space="preserve">  </w:t>
      </w:r>
      <w:r w:rsidRPr="00A465A9">
        <w:rPr>
          <w:rFonts w:ascii="Times New Roman" w:hAnsi="Times New Roman" w:cs="Times New Roman"/>
          <w:kern w:val="2"/>
          <w:sz w:val="22"/>
          <w:szCs w:val="22"/>
          <w14:ligatures w14:val="none"/>
        </w:rPr>
        <w:t>На кінець І півріччя 2024 року  Академія  має дебіторську заборгованість  за несплату послуг за навчання  в розмірі 275,8 тис. грн. Частина заборгованості в розмірі 174,0 стягується  в примусовому порядку  згідно рішення суду.</w:t>
      </w:r>
    </w:p>
    <w:p w14:paraId="0B617CA5" w14:textId="521BF066" w:rsidR="00545400" w:rsidRPr="00A465A9" w:rsidRDefault="00326996" w:rsidP="00545400">
      <w:pPr>
        <w:widowControl w:val="0"/>
        <w:spacing w:after="0"/>
        <w:ind w:firstLine="426"/>
        <w:jc w:val="both"/>
        <w:rPr>
          <w:rFonts w:ascii="Times New Roman" w:hAnsi="Times New Roman" w:cs="Times New Roman"/>
          <w:kern w:val="2"/>
          <w:sz w:val="22"/>
          <w:szCs w:val="22"/>
          <w14:ligatures w14:val="none"/>
        </w:rPr>
      </w:pPr>
      <w:r>
        <w:rPr>
          <w:rFonts w:ascii="Times New Roman" w:hAnsi="Times New Roman" w:cs="Times New Roman"/>
          <w:kern w:val="2"/>
          <w:sz w:val="22"/>
          <w:szCs w:val="22"/>
          <w14:ligatures w14:val="none"/>
        </w:rPr>
        <w:t xml:space="preserve">   </w:t>
      </w:r>
      <w:r w:rsidR="00545400" w:rsidRPr="00A465A9">
        <w:rPr>
          <w:rFonts w:ascii="Times New Roman" w:hAnsi="Times New Roman" w:cs="Times New Roman"/>
          <w:kern w:val="2"/>
          <w:sz w:val="22"/>
          <w:szCs w:val="22"/>
          <w14:ligatures w14:val="none"/>
        </w:rPr>
        <w:t>Ключовими напрями роботи педагогічного колективу Академії на 2024-2025 навчальний рік є наступні напрямами:</w:t>
      </w:r>
    </w:p>
    <w:p w14:paraId="35F77EBD"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1. Акредитація бакалаврських програм: </w:t>
      </w:r>
    </w:p>
    <w:p w14:paraId="72C5E65C"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Продовження роботи над відповідністю освітніх програм сучасним вимогам і стандартам.</w:t>
      </w:r>
    </w:p>
    <w:p w14:paraId="2D233F20"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Підготовка необхідної документації та створення умов для успішного проходження акредитації.</w:t>
      </w:r>
    </w:p>
    <w:p w14:paraId="3C397116"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Залучення зовнішніх експертів для оцінки та вдосконалення програм.</w:t>
      </w:r>
    </w:p>
    <w:p w14:paraId="02B43742"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2. Підвищення якісного складу педагогічних кадрів:</w:t>
      </w:r>
    </w:p>
    <w:p w14:paraId="56B87F6B"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Розробка та реалізація плану підвищення кваліфікації викладачів.</w:t>
      </w:r>
    </w:p>
    <w:p w14:paraId="7EFD1EA9"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Стимулювання наукової та методичної роботи викладачів.</w:t>
      </w:r>
    </w:p>
    <w:p w14:paraId="4F8E34BA"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Залучення до викладання молодих спеціалістів та професіоналів із практичним досвідом.</w:t>
      </w:r>
    </w:p>
    <w:p w14:paraId="1D899CD0"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3. Внутрішнє забезпечення якості освітнього процесу:</w:t>
      </w:r>
    </w:p>
    <w:p w14:paraId="435197DA"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Проведення регулярного моніторингу якості навчального процесу.</w:t>
      </w:r>
    </w:p>
    <w:p w14:paraId="2C3B5A31"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Вдосконалення методів оцінювання знань студентів.</w:t>
      </w:r>
    </w:p>
    <w:p w14:paraId="7BFFD507"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Використання інноваційних технологій у навчанні.</w:t>
      </w:r>
    </w:p>
    <w:p w14:paraId="209C5579"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4. Переддипломна практика:</w:t>
      </w:r>
    </w:p>
    <w:p w14:paraId="2887B409"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Забезпечення ефективного проходження переддипломної практики студентами.</w:t>
      </w:r>
    </w:p>
    <w:p w14:paraId="79129622"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Підготовка баз практики та співпраця з партнерами.</w:t>
      </w:r>
    </w:p>
    <w:p w14:paraId="59168086"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Моніторинг результатів практики і врахування їх у підготовці випускників.</w:t>
      </w:r>
    </w:p>
    <w:p w14:paraId="4F4D7D5B"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5. Вступна кампанія 2025 року:</w:t>
      </w:r>
    </w:p>
    <w:p w14:paraId="6ACEDC61"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Проведення широкої інформаційної кампанії для залучення абітурієнтів.</w:t>
      </w:r>
    </w:p>
    <w:p w14:paraId="1CE96AA7"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Підготовка та оптимізація процесу подачі документів і проведення вступних випробувань.</w:t>
      </w:r>
    </w:p>
    <w:p w14:paraId="41AD546C"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Залучення нових каналів комунікації для популяризації освітніх програм Академії.</w:t>
      </w:r>
    </w:p>
    <w:p w14:paraId="318C7F36"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6. Вчена рада:</w:t>
      </w:r>
    </w:p>
    <w:p w14:paraId="75F91B7F"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Організація регулярних засідань Вченої ради.</w:t>
      </w:r>
    </w:p>
    <w:p w14:paraId="70A0D204"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Обговорення та затвердження стратегічних рішень щодо розвитку Академії.</w:t>
      </w:r>
    </w:p>
    <w:p w14:paraId="64A5DF75"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Активна участь у процесі прийняття рішень з боку викладачів і студентів.</w:t>
      </w:r>
    </w:p>
    <w:p w14:paraId="4A7A7D05"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7. Атестація педагогічних кадрів:</w:t>
      </w:r>
    </w:p>
    <w:p w14:paraId="581B09C6"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Підготовка і проведення атестації педагогічних працівників відповідно до затверджених критеріїв.</w:t>
      </w:r>
    </w:p>
    <w:p w14:paraId="2052CC6B"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Оцінка педагогічної діяльності викладачів і розробка рекомендацій для подальшого професійного розвитку.</w:t>
      </w:r>
    </w:p>
    <w:p w14:paraId="2378F665"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Підтримка викладачів у підготовці до атестації.</w:t>
      </w:r>
    </w:p>
    <w:p w14:paraId="72914C24"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8. Напрями виховної і творчої діяльності:</w:t>
      </w:r>
    </w:p>
    <w:p w14:paraId="4B22FDE9"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Підтримка творчих ініціатив студентів і викладачів.</w:t>
      </w:r>
    </w:p>
    <w:p w14:paraId="18739ECD"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Організація та проведення виховних заходів, спрямованих на розвиток духовних та культурних цінностей.</w:t>
      </w:r>
    </w:p>
    <w:p w14:paraId="269FD912"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Залучення студентів до участі у конкурсах та інших наукових і творчих </w:t>
      </w:r>
      <w:proofErr w:type="spellStart"/>
      <w:r w:rsidRPr="00A465A9">
        <w:rPr>
          <w:rFonts w:ascii="Times New Roman" w:hAnsi="Times New Roman" w:cs="Times New Roman"/>
          <w:kern w:val="2"/>
          <w:sz w:val="22"/>
          <w:szCs w:val="22"/>
          <w14:ligatures w14:val="none"/>
        </w:rPr>
        <w:t>проєктах</w:t>
      </w:r>
      <w:proofErr w:type="spellEnd"/>
      <w:r w:rsidRPr="00A465A9">
        <w:rPr>
          <w:rFonts w:ascii="Times New Roman" w:hAnsi="Times New Roman" w:cs="Times New Roman"/>
          <w:kern w:val="2"/>
          <w:sz w:val="22"/>
          <w:szCs w:val="22"/>
          <w14:ligatures w14:val="none"/>
        </w:rPr>
        <w:t>.</w:t>
      </w:r>
    </w:p>
    <w:p w14:paraId="5D573CA9"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9. Робота бухгалтерської служби:</w:t>
      </w:r>
    </w:p>
    <w:p w14:paraId="76BF1747"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Забезпечення прозорості фінансових операцій і контроль за бюджетом Академії.</w:t>
      </w:r>
    </w:p>
    <w:p w14:paraId="1BECF09D"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Оптимізація фінансових процесів та звітності.</w:t>
      </w:r>
    </w:p>
    <w:p w14:paraId="6BD76736" w14:textId="77777777" w:rsidR="00545400" w:rsidRPr="00A465A9" w:rsidRDefault="00545400" w:rsidP="00545400">
      <w:pPr>
        <w:widowControl w:val="0"/>
        <w:spacing w:after="0"/>
        <w:ind w:firstLine="426"/>
        <w:jc w:val="both"/>
        <w:rPr>
          <w:rFonts w:ascii="Times New Roman" w:hAnsi="Times New Roman" w:cs="Times New Roman"/>
          <w:kern w:val="2"/>
          <w:sz w:val="22"/>
          <w:szCs w:val="22"/>
          <w14:ligatures w14:val="none"/>
        </w:rPr>
      </w:pPr>
      <w:r w:rsidRPr="00A465A9">
        <w:rPr>
          <w:rFonts w:ascii="Times New Roman" w:hAnsi="Times New Roman" w:cs="Times New Roman"/>
          <w:kern w:val="2"/>
          <w:sz w:val="22"/>
          <w:szCs w:val="22"/>
          <w14:ligatures w14:val="none"/>
        </w:rPr>
        <w:t xml:space="preserve">   - Забезпечення своєчасної оплати праці та стипендій.</w:t>
      </w:r>
    </w:p>
    <w:p w14:paraId="47CD4A1E" w14:textId="77777777" w:rsidR="00E60235" w:rsidRDefault="00E60235"/>
    <w:sectPr w:rsidR="00E60235" w:rsidSect="00326996">
      <w:footerReference w:type="default" r:id="rId6"/>
      <w:pgSz w:w="11906" w:h="16838"/>
      <w:pgMar w:top="964" w:right="709"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0282" w14:textId="77777777" w:rsidR="00FE1BF2" w:rsidRDefault="00FE1BF2" w:rsidP="00326996">
      <w:pPr>
        <w:spacing w:after="0" w:line="240" w:lineRule="auto"/>
      </w:pPr>
      <w:r>
        <w:separator/>
      </w:r>
    </w:p>
  </w:endnote>
  <w:endnote w:type="continuationSeparator" w:id="0">
    <w:p w14:paraId="00C9F644" w14:textId="77777777" w:rsidR="00FE1BF2" w:rsidRDefault="00FE1BF2" w:rsidP="0032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77053"/>
      <w:docPartObj>
        <w:docPartGallery w:val="Page Numbers (Bottom of Page)"/>
        <w:docPartUnique/>
      </w:docPartObj>
    </w:sdtPr>
    <w:sdtContent>
      <w:p w14:paraId="25A47E32" w14:textId="75693828" w:rsidR="00326996" w:rsidRDefault="00326996">
        <w:pPr>
          <w:pStyle w:val="af0"/>
          <w:jc w:val="right"/>
        </w:pPr>
        <w:r>
          <w:fldChar w:fldCharType="begin"/>
        </w:r>
        <w:r>
          <w:instrText>PAGE   \* MERGEFORMAT</w:instrText>
        </w:r>
        <w:r>
          <w:fldChar w:fldCharType="separate"/>
        </w:r>
        <w:r>
          <w:t>2</w:t>
        </w:r>
        <w:r>
          <w:fldChar w:fldCharType="end"/>
        </w:r>
      </w:p>
    </w:sdtContent>
  </w:sdt>
  <w:p w14:paraId="2A669451" w14:textId="77777777" w:rsidR="00326996" w:rsidRDefault="0032699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E0BCB" w14:textId="77777777" w:rsidR="00FE1BF2" w:rsidRDefault="00FE1BF2" w:rsidP="00326996">
      <w:pPr>
        <w:spacing w:after="0" w:line="240" w:lineRule="auto"/>
      </w:pPr>
      <w:r>
        <w:separator/>
      </w:r>
    </w:p>
  </w:footnote>
  <w:footnote w:type="continuationSeparator" w:id="0">
    <w:p w14:paraId="67EBEA61" w14:textId="77777777" w:rsidR="00FE1BF2" w:rsidRDefault="00FE1BF2" w:rsidP="00326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08"/>
    <w:rsid w:val="00326996"/>
    <w:rsid w:val="00545400"/>
    <w:rsid w:val="00A02B08"/>
    <w:rsid w:val="00A465A9"/>
    <w:rsid w:val="00C368C6"/>
    <w:rsid w:val="00DE2925"/>
    <w:rsid w:val="00E60235"/>
    <w:rsid w:val="00FE1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4A04"/>
  <w15:chartTrackingRefBased/>
  <w15:docId w15:val="{FBB462DB-B458-40F3-BEBB-0B3C9F16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00"/>
    <w:pPr>
      <w:spacing w:after="120" w:line="285" w:lineRule="auto"/>
    </w:pPr>
    <w:rPr>
      <w:rFonts w:ascii="Calibri" w:eastAsia="Times New Roman" w:hAnsi="Calibri" w:cs="Calibri"/>
      <w:color w:val="000000"/>
      <w:kern w:val="28"/>
      <w:sz w:val="20"/>
      <w:szCs w:val="20"/>
      <w:lang w:eastAsia="uk-UA"/>
      <w14:ligatures w14:val="standard"/>
      <w14:cntxtAlts/>
    </w:rPr>
  </w:style>
  <w:style w:type="paragraph" w:styleId="1">
    <w:name w:val="heading 1"/>
    <w:basedOn w:val="a"/>
    <w:next w:val="a"/>
    <w:link w:val="10"/>
    <w:uiPriority w:val="9"/>
    <w:qFormat/>
    <w:rsid w:val="00A02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02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02B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02B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02B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2B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2B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2B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2B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B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2B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2B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2B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2B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2B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2B08"/>
    <w:rPr>
      <w:rFonts w:eastAsiaTheme="majorEastAsia" w:cstheme="majorBidi"/>
      <w:color w:val="595959" w:themeColor="text1" w:themeTint="A6"/>
    </w:rPr>
  </w:style>
  <w:style w:type="character" w:customStyle="1" w:styleId="80">
    <w:name w:val="Заголовок 8 Знак"/>
    <w:basedOn w:val="a0"/>
    <w:link w:val="8"/>
    <w:uiPriority w:val="9"/>
    <w:semiHidden/>
    <w:rsid w:val="00A02B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2B08"/>
    <w:rPr>
      <w:rFonts w:eastAsiaTheme="majorEastAsia" w:cstheme="majorBidi"/>
      <w:color w:val="272727" w:themeColor="text1" w:themeTint="D8"/>
    </w:rPr>
  </w:style>
  <w:style w:type="paragraph" w:styleId="a3">
    <w:name w:val="Title"/>
    <w:basedOn w:val="a"/>
    <w:next w:val="a"/>
    <w:link w:val="a4"/>
    <w:uiPriority w:val="10"/>
    <w:qFormat/>
    <w:rsid w:val="00A02B08"/>
    <w:pPr>
      <w:spacing w:after="80" w:line="240" w:lineRule="auto"/>
      <w:contextualSpacing/>
    </w:pPr>
    <w:rPr>
      <w:rFonts w:asciiTheme="majorHAnsi" w:eastAsiaTheme="majorEastAsia" w:hAnsiTheme="majorHAnsi" w:cstheme="majorBidi"/>
      <w:spacing w:val="-10"/>
      <w:sz w:val="56"/>
      <w:szCs w:val="56"/>
    </w:rPr>
  </w:style>
  <w:style w:type="character" w:customStyle="1" w:styleId="a4">
    <w:name w:val="Назва Знак"/>
    <w:basedOn w:val="a0"/>
    <w:link w:val="a3"/>
    <w:uiPriority w:val="10"/>
    <w:rsid w:val="00A0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B0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02B0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02B08"/>
    <w:pPr>
      <w:spacing w:before="160"/>
      <w:jc w:val="center"/>
    </w:pPr>
    <w:rPr>
      <w:i/>
      <w:iCs/>
      <w:color w:val="404040" w:themeColor="text1" w:themeTint="BF"/>
    </w:rPr>
  </w:style>
  <w:style w:type="character" w:customStyle="1" w:styleId="a8">
    <w:name w:val="Цитата Знак"/>
    <w:basedOn w:val="a0"/>
    <w:link w:val="a7"/>
    <w:uiPriority w:val="29"/>
    <w:rsid w:val="00A02B08"/>
    <w:rPr>
      <w:i/>
      <w:iCs/>
      <w:color w:val="404040" w:themeColor="text1" w:themeTint="BF"/>
    </w:rPr>
  </w:style>
  <w:style w:type="paragraph" w:styleId="a9">
    <w:name w:val="List Paragraph"/>
    <w:basedOn w:val="a"/>
    <w:uiPriority w:val="34"/>
    <w:qFormat/>
    <w:rsid w:val="00A02B08"/>
    <w:pPr>
      <w:ind w:left="720"/>
      <w:contextualSpacing/>
    </w:pPr>
  </w:style>
  <w:style w:type="character" w:styleId="aa">
    <w:name w:val="Intense Emphasis"/>
    <w:basedOn w:val="a0"/>
    <w:uiPriority w:val="21"/>
    <w:qFormat/>
    <w:rsid w:val="00A02B08"/>
    <w:rPr>
      <w:i/>
      <w:iCs/>
      <w:color w:val="2F5496" w:themeColor="accent1" w:themeShade="BF"/>
    </w:rPr>
  </w:style>
  <w:style w:type="paragraph" w:styleId="ab">
    <w:name w:val="Intense Quote"/>
    <w:basedOn w:val="a"/>
    <w:next w:val="a"/>
    <w:link w:val="ac"/>
    <w:uiPriority w:val="30"/>
    <w:qFormat/>
    <w:rsid w:val="00A02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02B08"/>
    <w:rPr>
      <w:i/>
      <w:iCs/>
      <w:color w:val="2F5496" w:themeColor="accent1" w:themeShade="BF"/>
    </w:rPr>
  </w:style>
  <w:style w:type="character" w:styleId="ad">
    <w:name w:val="Intense Reference"/>
    <w:basedOn w:val="a0"/>
    <w:uiPriority w:val="32"/>
    <w:qFormat/>
    <w:rsid w:val="00A02B08"/>
    <w:rPr>
      <w:b/>
      <w:bCs/>
      <w:smallCaps/>
      <w:color w:val="2F5496" w:themeColor="accent1" w:themeShade="BF"/>
      <w:spacing w:val="5"/>
    </w:rPr>
  </w:style>
  <w:style w:type="paragraph" w:styleId="ae">
    <w:name w:val="header"/>
    <w:basedOn w:val="a"/>
    <w:link w:val="af"/>
    <w:uiPriority w:val="99"/>
    <w:unhideWhenUsed/>
    <w:rsid w:val="0032699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26996"/>
    <w:rPr>
      <w:rFonts w:ascii="Calibri" w:eastAsia="Times New Roman" w:hAnsi="Calibri" w:cs="Calibri"/>
      <w:color w:val="000000"/>
      <w:kern w:val="28"/>
      <w:sz w:val="20"/>
      <w:szCs w:val="20"/>
      <w:lang w:eastAsia="uk-UA"/>
      <w14:ligatures w14:val="standard"/>
      <w14:cntxtAlts/>
    </w:rPr>
  </w:style>
  <w:style w:type="paragraph" w:styleId="af0">
    <w:name w:val="footer"/>
    <w:basedOn w:val="a"/>
    <w:link w:val="af1"/>
    <w:uiPriority w:val="99"/>
    <w:unhideWhenUsed/>
    <w:rsid w:val="0032699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26996"/>
    <w:rPr>
      <w:rFonts w:ascii="Calibri" w:eastAsia="Times New Roman" w:hAnsi="Calibri" w:cs="Calibri"/>
      <w:color w:val="000000"/>
      <w:kern w:val="28"/>
      <w:sz w:val="20"/>
      <w:szCs w:val="20"/>
      <w:lang w:eastAsia="uk-U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0391">
      <w:bodyDiv w:val="1"/>
      <w:marLeft w:val="0"/>
      <w:marRight w:val="0"/>
      <w:marTop w:val="0"/>
      <w:marBottom w:val="0"/>
      <w:divBdr>
        <w:top w:val="none" w:sz="0" w:space="0" w:color="auto"/>
        <w:left w:val="none" w:sz="0" w:space="0" w:color="auto"/>
        <w:bottom w:val="none" w:sz="0" w:space="0" w:color="auto"/>
        <w:right w:val="none" w:sz="0" w:space="0" w:color="auto"/>
      </w:divBdr>
    </w:div>
    <w:div w:id="88045661">
      <w:bodyDiv w:val="1"/>
      <w:marLeft w:val="0"/>
      <w:marRight w:val="0"/>
      <w:marTop w:val="0"/>
      <w:marBottom w:val="0"/>
      <w:divBdr>
        <w:top w:val="none" w:sz="0" w:space="0" w:color="auto"/>
        <w:left w:val="none" w:sz="0" w:space="0" w:color="auto"/>
        <w:bottom w:val="none" w:sz="0" w:space="0" w:color="auto"/>
        <w:right w:val="none" w:sz="0" w:space="0" w:color="auto"/>
      </w:divBdr>
    </w:div>
    <w:div w:id="220135530">
      <w:bodyDiv w:val="1"/>
      <w:marLeft w:val="0"/>
      <w:marRight w:val="0"/>
      <w:marTop w:val="0"/>
      <w:marBottom w:val="0"/>
      <w:divBdr>
        <w:top w:val="none" w:sz="0" w:space="0" w:color="auto"/>
        <w:left w:val="none" w:sz="0" w:space="0" w:color="auto"/>
        <w:bottom w:val="none" w:sz="0" w:space="0" w:color="auto"/>
        <w:right w:val="none" w:sz="0" w:space="0" w:color="auto"/>
      </w:divBdr>
    </w:div>
    <w:div w:id="262961698">
      <w:bodyDiv w:val="1"/>
      <w:marLeft w:val="0"/>
      <w:marRight w:val="0"/>
      <w:marTop w:val="0"/>
      <w:marBottom w:val="0"/>
      <w:divBdr>
        <w:top w:val="none" w:sz="0" w:space="0" w:color="auto"/>
        <w:left w:val="none" w:sz="0" w:space="0" w:color="auto"/>
        <w:bottom w:val="none" w:sz="0" w:space="0" w:color="auto"/>
        <w:right w:val="none" w:sz="0" w:space="0" w:color="auto"/>
      </w:divBdr>
    </w:div>
    <w:div w:id="340670947">
      <w:bodyDiv w:val="1"/>
      <w:marLeft w:val="0"/>
      <w:marRight w:val="0"/>
      <w:marTop w:val="0"/>
      <w:marBottom w:val="0"/>
      <w:divBdr>
        <w:top w:val="none" w:sz="0" w:space="0" w:color="auto"/>
        <w:left w:val="none" w:sz="0" w:space="0" w:color="auto"/>
        <w:bottom w:val="none" w:sz="0" w:space="0" w:color="auto"/>
        <w:right w:val="none" w:sz="0" w:space="0" w:color="auto"/>
      </w:divBdr>
    </w:div>
    <w:div w:id="475415991">
      <w:bodyDiv w:val="1"/>
      <w:marLeft w:val="0"/>
      <w:marRight w:val="0"/>
      <w:marTop w:val="0"/>
      <w:marBottom w:val="0"/>
      <w:divBdr>
        <w:top w:val="none" w:sz="0" w:space="0" w:color="auto"/>
        <w:left w:val="none" w:sz="0" w:space="0" w:color="auto"/>
        <w:bottom w:val="none" w:sz="0" w:space="0" w:color="auto"/>
        <w:right w:val="none" w:sz="0" w:space="0" w:color="auto"/>
      </w:divBdr>
    </w:div>
    <w:div w:id="494225893">
      <w:bodyDiv w:val="1"/>
      <w:marLeft w:val="0"/>
      <w:marRight w:val="0"/>
      <w:marTop w:val="0"/>
      <w:marBottom w:val="0"/>
      <w:divBdr>
        <w:top w:val="none" w:sz="0" w:space="0" w:color="auto"/>
        <w:left w:val="none" w:sz="0" w:space="0" w:color="auto"/>
        <w:bottom w:val="none" w:sz="0" w:space="0" w:color="auto"/>
        <w:right w:val="none" w:sz="0" w:space="0" w:color="auto"/>
      </w:divBdr>
    </w:div>
    <w:div w:id="516432140">
      <w:bodyDiv w:val="1"/>
      <w:marLeft w:val="0"/>
      <w:marRight w:val="0"/>
      <w:marTop w:val="0"/>
      <w:marBottom w:val="0"/>
      <w:divBdr>
        <w:top w:val="none" w:sz="0" w:space="0" w:color="auto"/>
        <w:left w:val="none" w:sz="0" w:space="0" w:color="auto"/>
        <w:bottom w:val="none" w:sz="0" w:space="0" w:color="auto"/>
        <w:right w:val="none" w:sz="0" w:space="0" w:color="auto"/>
      </w:divBdr>
    </w:div>
    <w:div w:id="560941131">
      <w:bodyDiv w:val="1"/>
      <w:marLeft w:val="0"/>
      <w:marRight w:val="0"/>
      <w:marTop w:val="0"/>
      <w:marBottom w:val="0"/>
      <w:divBdr>
        <w:top w:val="none" w:sz="0" w:space="0" w:color="auto"/>
        <w:left w:val="none" w:sz="0" w:space="0" w:color="auto"/>
        <w:bottom w:val="none" w:sz="0" w:space="0" w:color="auto"/>
        <w:right w:val="none" w:sz="0" w:space="0" w:color="auto"/>
      </w:divBdr>
    </w:div>
    <w:div w:id="625625782">
      <w:bodyDiv w:val="1"/>
      <w:marLeft w:val="0"/>
      <w:marRight w:val="0"/>
      <w:marTop w:val="0"/>
      <w:marBottom w:val="0"/>
      <w:divBdr>
        <w:top w:val="none" w:sz="0" w:space="0" w:color="auto"/>
        <w:left w:val="none" w:sz="0" w:space="0" w:color="auto"/>
        <w:bottom w:val="none" w:sz="0" w:space="0" w:color="auto"/>
        <w:right w:val="none" w:sz="0" w:space="0" w:color="auto"/>
      </w:divBdr>
    </w:div>
    <w:div w:id="736125823">
      <w:bodyDiv w:val="1"/>
      <w:marLeft w:val="0"/>
      <w:marRight w:val="0"/>
      <w:marTop w:val="0"/>
      <w:marBottom w:val="0"/>
      <w:divBdr>
        <w:top w:val="none" w:sz="0" w:space="0" w:color="auto"/>
        <w:left w:val="none" w:sz="0" w:space="0" w:color="auto"/>
        <w:bottom w:val="none" w:sz="0" w:space="0" w:color="auto"/>
        <w:right w:val="none" w:sz="0" w:space="0" w:color="auto"/>
      </w:divBdr>
    </w:div>
    <w:div w:id="906038640">
      <w:bodyDiv w:val="1"/>
      <w:marLeft w:val="0"/>
      <w:marRight w:val="0"/>
      <w:marTop w:val="0"/>
      <w:marBottom w:val="0"/>
      <w:divBdr>
        <w:top w:val="none" w:sz="0" w:space="0" w:color="auto"/>
        <w:left w:val="none" w:sz="0" w:space="0" w:color="auto"/>
        <w:bottom w:val="none" w:sz="0" w:space="0" w:color="auto"/>
        <w:right w:val="none" w:sz="0" w:space="0" w:color="auto"/>
      </w:divBdr>
    </w:div>
    <w:div w:id="934872037">
      <w:bodyDiv w:val="1"/>
      <w:marLeft w:val="0"/>
      <w:marRight w:val="0"/>
      <w:marTop w:val="0"/>
      <w:marBottom w:val="0"/>
      <w:divBdr>
        <w:top w:val="none" w:sz="0" w:space="0" w:color="auto"/>
        <w:left w:val="none" w:sz="0" w:space="0" w:color="auto"/>
        <w:bottom w:val="none" w:sz="0" w:space="0" w:color="auto"/>
        <w:right w:val="none" w:sz="0" w:space="0" w:color="auto"/>
      </w:divBdr>
    </w:div>
    <w:div w:id="952202451">
      <w:bodyDiv w:val="1"/>
      <w:marLeft w:val="0"/>
      <w:marRight w:val="0"/>
      <w:marTop w:val="0"/>
      <w:marBottom w:val="0"/>
      <w:divBdr>
        <w:top w:val="none" w:sz="0" w:space="0" w:color="auto"/>
        <w:left w:val="none" w:sz="0" w:space="0" w:color="auto"/>
        <w:bottom w:val="none" w:sz="0" w:space="0" w:color="auto"/>
        <w:right w:val="none" w:sz="0" w:space="0" w:color="auto"/>
      </w:divBdr>
    </w:div>
    <w:div w:id="976111944">
      <w:bodyDiv w:val="1"/>
      <w:marLeft w:val="0"/>
      <w:marRight w:val="0"/>
      <w:marTop w:val="0"/>
      <w:marBottom w:val="0"/>
      <w:divBdr>
        <w:top w:val="none" w:sz="0" w:space="0" w:color="auto"/>
        <w:left w:val="none" w:sz="0" w:space="0" w:color="auto"/>
        <w:bottom w:val="none" w:sz="0" w:space="0" w:color="auto"/>
        <w:right w:val="none" w:sz="0" w:space="0" w:color="auto"/>
      </w:divBdr>
    </w:div>
    <w:div w:id="1108042592">
      <w:bodyDiv w:val="1"/>
      <w:marLeft w:val="0"/>
      <w:marRight w:val="0"/>
      <w:marTop w:val="0"/>
      <w:marBottom w:val="0"/>
      <w:divBdr>
        <w:top w:val="none" w:sz="0" w:space="0" w:color="auto"/>
        <w:left w:val="none" w:sz="0" w:space="0" w:color="auto"/>
        <w:bottom w:val="none" w:sz="0" w:space="0" w:color="auto"/>
        <w:right w:val="none" w:sz="0" w:space="0" w:color="auto"/>
      </w:divBdr>
    </w:div>
    <w:div w:id="1129739426">
      <w:bodyDiv w:val="1"/>
      <w:marLeft w:val="0"/>
      <w:marRight w:val="0"/>
      <w:marTop w:val="0"/>
      <w:marBottom w:val="0"/>
      <w:divBdr>
        <w:top w:val="none" w:sz="0" w:space="0" w:color="auto"/>
        <w:left w:val="none" w:sz="0" w:space="0" w:color="auto"/>
        <w:bottom w:val="none" w:sz="0" w:space="0" w:color="auto"/>
        <w:right w:val="none" w:sz="0" w:space="0" w:color="auto"/>
      </w:divBdr>
    </w:div>
    <w:div w:id="1178232619">
      <w:bodyDiv w:val="1"/>
      <w:marLeft w:val="0"/>
      <w:marRight w:val="0"/>
      <w:marTop w:val="0"/>
      <w:marBottom w:val="0"/>
      <w:divBdr>
        <w:top w:val="none" w:sz="0" w:space="0" w:color="auto"/>
        <w:left w:val="none" w:sz="0" w:space="0" w:color="auto"/>
        <w:bottom w:val="none" w:sz="0" w:space="0" w:color="auto"/>
        <w:right w:val="none" w:sz="0" w:space="0" w:color="auto"/>
      </w:divBdr>
    </w:div>
    <w:div w:id="1205797048">
      <w:bodyDiv w:val="1"/>
      <w:marLeft w:val="0"/>
      <w:marRight w:val="0"/>
      <w:marTop w:val="0"/>
      <w:marBottom w:val="0"/>
      <w:divBdr>
        <w:top w:val="none" w:sz="0" w:space="0" w:color="auto"/>
        <w:left w:val="none" w:sz="0" w:space="0" w:color="auto"/>
        <w:bottom w:val="none" w:sz="0" w:space="0" w:color="auto"/>
        <w:right w:val="none" w:sz="0" w:space="0" w:color="auto"/>
      </w:divBdr>
    </w:div>
    <w:div w:id="1209805744">
      <w:bodyDiv w:val="1"/>
      <w:marLeft w:val="0"/>
      <w:marRight w:val="0"/>
      <w:marTop w:val="0"/>
      <w:marBottom w:val="0"/>
      <w:divBdr>
        <w:top w:val="none" w:sz="0" w:space="0" w:color="auto"/>
        <w:left w:val="none" w:sz="0" w:space="0" w:color="auto"/>
        <w:bottom w:val="none" w:sz="0" w:space="0" w:color="auto"/>
        <w:right w:val="none" w:sz="0" w:space="0" w:color="auto"/>
      </w:divBdr>
    </w:div>
    <w:div w:id="1284194955">
      <w:bodyDiv w:val="1"/>
      <w:marLeft w:val="0"/>
      <w:marRight w:val="0"/>
      <w:marTop w:val="0"/>
      <w:marBottom w:val="0"/>
      <w:divBdr>
        <w:top w:val="none" w:sz="0" w:space="0" w:color="auto"/>
        <w:left w:val="none" w:sz="0" w:space="0" w:color="auto"/>
        <w:bottom w:val="none" w:sz="0" w:space="0" w:color="auto"/>
        <w:right w:val="none" w:sz="0" w:space="0" w:color="auto"/>
      </w:divBdr>
    </w:div>
    <w:div w:id="1300962863">
      <w:bodyDiv w:val="1"/>
      <w:marLeft w:val="0"/>
      <w:marRight w:val="0"/>
      <w:marTop w:val="0"/>
      <w:marBottom w:val="0"/>
      <w:divBdr>
        <w:top w:val="none" w:sz="0" w:space="0" w:color="auto"/>
        <w:left w:val="none" w:sz="0" w:space="0" w:color="auto"/>
        <w:bottom w:val="none" w:sz="0" w:space="0" w:color="auto"/>
        <w:right w:val="none" w:sz="0" w:space="0" w:color="auto"/>
      </w:divBdr>
    </w:div>
    <w:div w:id="1319191083">
      <w:bodyDiv w:val="1"/>
      <w:marLeft w:val="0"/>
      <w:marRight w:val="0"/>
      <w:marTop w:val="0"/>
      <w:marBottom w:val="0"/>
      <w:divBdr>
        <w:top w:val="none" w:sz="0" w:space="0" w:color="auto"/>
        <w:left w:val="none" w:sz="0" w:space="0" w:color="auto"/>
        <w:bottom w:val="none" w:sz="0" w:space="0" w:color="auto"/>
        <w:right w:val="none" w:sz="0" w:space="0" w:color="auto"/>
      </w:divBdr>
    </w:div>
    <w:div w:id="1426457946">
      <w:bodyDiv w:val="1"/>
      <w:marLeft w:val="0"/>
      <w:marRight w:val="0"/>
      <w:marTop w:val="0"/>
      <w:marBottom w:val="0"/>
      <w:divBdr>
        <w:top w:val="none" w:sz="0" w:space="0" w:color="auto"/>
        <w:left w:val="none" w:sz="0" w:space="0" w:color="auto"/>
        <w:bottom w:val="none" w:sz="0" w:space="0" w:color="auto"/>
        <w:right w:val="none" w:sz="0" w:space="0" w:color="auto"/>
      </w:divBdr>
    </w:div>
    <w:div w:id="1469933477">
      <w:bodyDiv w:val="1"/>
      <w:marLeft w:val="0"/>
      <w:marRight w:val="0"/>
      <w:marTop w:val="0"/>
      <w:marBottom w:val="0"/>
      <w:divBdr>
        <w:top w:val="none" w:sz="0" w:space="0" w:color="auto"/>
        <w:left w:val="none" w:sz="0" w:space="0" w:color="auto"/>
        <w:bottom w:val="none" w:sz="0" w:space="0" w:color="auto"/>
        <w:right w:val="none" w:sz="0" w:space="0" w:color="auto"/>
      </w:divBdr>
    </w:div>
    <w:div w:id="1706523474">
      <w:bodyDiv w:val="1"/>
      <w:marLeft w:val="0"/>
      <w:marRight w:val="0"/>
      <w:marTop w:val="0"/>
      <w:marBottom w:val="0"/>
      <w:divBdr>
        <w:top w:val="none" w:sz="0" w:space="0" w:color="auto"/>
        <w:left w:val="none" w:sz="0" w:space="0" w:color="auto"/>
        <w:bottom w:val="none" w:sz="0" w:space="0" w:color="auto"/>
        <w:right w:val="none" w:sz="0" w:space="0" w:color="auto"/>
      </w:divBdr>
    </w:div>
    <w:div w:id="1851604199">
      <w:bodyDiv w:val="1"/>
      <w:marLeft w:val="0"/>
      <w:marRight w:val="0"/>
      <w:marTop w:val="0"/>
      <w:marBottom w:val="0"/>
      <w:divBdr>
        <w:top w:val="none" w:sz="0" w:space="0" w:color="auto"/>
        <w:left w:val="none" w:sz="0" w:space="0" w:color="auto"/>
        <w:bottom w:val="none" w:sz="0" w:space="0" w:color="auto"/>
        <w:right w:val="none" w:sz="0" w:space="0" w:color="auto"/>
      </w:divBdr>
    </w:div>
    <w:div w:id="1866674642">
      <w:bodyDiv w:val="1"/>
      <w:marLeft w:val="0"/>
      <w:marRight w:val="0"/>
      <w:marTop w:val="0"/>
      <w:marBottom w:val="0"/>
      <w:divBdr>
        <w:top w:val="none" w:sz="0" w:space="0" w:color="auto"/>
        <w:left w:val="none" w:sz="0" w:space="0" w:color="auto"/>
        <w:bottom w:val="none" w:sz="0" w:space="0" w:color="auto"/>
        <w:right w:val="none" w:sz="0" w:space="0" w:color="auto"/>
      </w:divBdr>
    </w:div>
    <w:div w:id="1877153762">
      <w:bodyDiv w:val="1"/>
      <w:marLeft w:val="0"/>
      <w:marRight w:val="0"/>
      <w:marTop w:val="0"/>
      <w:marBottom w:val="0"/>
      <w:divBdr>
        <w:top w:val="none" w:sz="0" w:space="0" w:color="auto"/>
        <w:left w:val="none" w:sz="0" w:space="0" w:color="auto"/>
        <w:bottom w:val="none" w:sz="0" w:space="0" w:color="auto"/>
        <w:right w:val="none" w:sz="0" w:space="0" w:color="auto"/>
      </w:divBdr>
    </w:div>
    <w:div w:id="2065327383">
      <w:bodyDiv w:val="1"/>
      <w:marLeft w:val="0"/>
      <w:marRight w:val="0"/>
      <w:marTop w:val="0"/>
      <w:marBottom w:val="0"/>
      <w:divBdr>
        <w:top w:val="none" w:sz="0" w:space="0" w:color="auto"/>
        <w:left w:val="none" w:sz="0" w:space="0" w:color="auto"/>
        <w:bottom w:val="none" w:sz="0" w:space="0" w:color="auto"/>
        <w:right w:val="none" w:sz="0" w:space="0" w:color="auto"/>
      </w:divBdr>
    </w:div>
    <w:div w:id="21192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35161</Words>
  <Characters>20042</Characters>
  <Application>Microsoft Office Word</Application>
  <DocSecurity>0</DocSecurity>
  <Lines>167</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Sergeenko</dc:creator>
  <cp:keywords/>
  <dc:description/>
  <cp:lastModifiedBy>Olga Sergeenko</cp:lastModifiedBy>
  <cp:revision>3</cp:revision>
  <dcterms:created xsi:type="dcterms:W3CDTF">2024-10-31T16:58:00Z</dcterms:created>
  <dcterms:modified xsi:type="dcterms:W3CDTF">2024-10-31T17:37:00Z</dcterms:modified>
</cp:coreProperties>
</file>